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118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119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120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3162"/>
        <w:gridCol w:w="2613"/>
        <w:gridCol w:w="4930"/>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470" w:type="dxa"/>
            <w:gridSpan w:val="2"/>
            <w:tcBorders>
              <w:top w:val="single" w:color="FFFFFF" w:sz="6" w:space="0"/>
              <w:left w:val="single" w:color="FFFFFF" w:sz="6" w:space="0"/>
              <w:right w:val="single" w:color="FFFFFF" w:sz="6" w:space="0"/>
            </w:tcBorders>
            <w:vAlign w:val="center"/>
          </w:tcPr>
          <w:p>
            <w:pPr>
              <w:pStyle w:val="13"/>
            </w:pPr>
            <w:r>
              <w:t>315河北省司法厅</w:t>
            </w:r>
          </w:p>
        </w:tc>
        <w:tc>
          <w:tcPr>
            <w:tcW w:w="2613" w:type="dxa"/>
            <w:tcBorders>
              <w:top w:val="single" w:color="FFFFFF" w:sz="6" w:space="0"/>
              <w:left w:val="single" w:color="FFFFFF" w:sz="6" w:space="0"/>
              <w:right w:val="single" w:color="FFFFFF" w:sz="6" w:space="0"/>
            </w:tcBorders>
            <w:vAlign w:val="center"/>
          </w:tcPr>
          <w:p>
            <w:pPr>
              <w:pStyle w:val="12"/>
            </w:pPr>
            <w:r>
              <w:t>预算年度：2023</w:t>
            </w:r>
          </w:p>
        </w:tc>
        <w:tc>
          <w:tcPr>
            <w:tcW w:w="793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08" w:type="dxa"/>
            <w:vMerge w:val="restart"/>
            <w:vAlign w:val="center"/>
          </w:tcPr>
          <w:p>
            <w:pPr>
              <w:pStyle w:val="14"/>
            </w:pPr>
            <w:r>
              <w:t>序号</w:t>
            </w:r>
          </w:p>
        </w:tc>
        <w:tc>
          <w:tcPr>
            <w:tcW w:w="5775" w:type="dxa"/>
            <w:gridSpan w:val="2"/>
            <w:vAlign w:val="center"/>
          </w:tcPr>
          <w:p>
            <w:pPr>
              <w:pStyle w:val="14"/>
            </w:pPr>
            <w:r>
              <w:t>收入</w:t>
            </w:r>
          </w:p>
        </w:tc>
        <w:tc>
          <w:tcPr>
            <w:tcW w:w="7933"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08" w:type="dxa"/>
            <w:vMerge w:val="continue"/>
          </w:tcPr>
          <w:p/>
        </w:tc>
        <w:tc>
          <w:tcPr>
            <w:tcW w:w="3162" w:type="dxa"/>
            <w:vAlign w:val="center"/>
          </w:tcPr>
          <w:p>
            <w:pPr>
              <w:pStyle w:val="14"/>
            </w:pPr>
            <w:r>
              <w:t>项  目</w:t>
            </w:r>
          </w:p>
        </w:tc>
        <w:tc>
          <w:tcPr>
            <w:tcW w:w="2613" w:type="dxa"/>
            <w:vAlign w:val="center"/>
          </w:tcPr>
          <w:p>
            <w:pPr>
              <w:pStyle w:val="14"/>
            </w:pPr>
            <w:r>
              <w:t>预算数</w:t>
            </w:r>
          </w:p>
        </w:tc>
        <w:tc>
          <w:tcPr>
            <w:tcW w:w="4930" w:type="dxa"/>
            <w:vAlign w:val="center"/>
          </w:tcPr>
          <w:p>
            <w:pPr>
              <w:pStyle w:val="14"/>
            </w:pPr>
            <w:r>
              <w:t>项  目</w:t>
            </w:r>
          </w:p>
        </w:tc>
        <w:tc>
          <w:tcPr>
            <w:tcW w:w="3003"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08" w:type="dxa"/>
            <w:vAlign w:val="center"/>
          </w:tcPr>
          <w:p>
            <w:pPr>
              <w:pStyle w:val="14"/>
            </w:pPr>
            <w:r>
              <w:t>栏次</w:t>
            </w:r>
          </w:p>
        </w:tc>
        <w:tc>
          <w:tcPr>
            <w:tcW w:w="3162" w:type="dxa"/>
            <w:vAlign w:val="center"/>
          </w:tcPr>
          <w:p>
            <w:pPr>
              <w:pStyle w:val="14"/>
            </w:pPr>
            <w:r>
              <w:t>1</w:t>
            </w:r>
          </w:p>
        </w:tc>
        <w:tc>
          <w:tcPr>
            <w:tcW w:w="2613" w:type="dxa"/>
            <w:vAlign w:val="center"/>
          </w:tcPr>
          <w:p>
            <w:pPr>
              <w:pStyle w:val="14"/>
            </w:pPr>
            <w:r>
              <w:t>2</w:t>
            </w:r>
          </w:p>
        </w:tc>
        <w:tc>
          <w:tcPr>
            <w:tcW w:w="4930" w:type="dxa"/>
            <w:vAlign w:val="center"/>
          </w:tcPr>
          <w:p>
            <w:pPr>
              <w:pStyle w:val="14"/>
            </w:pPr>
            <w:r>
              <w:t>3</w:t>
            </w:r>
          </w:p>
        </w:tc>
        <w:tc>
          <w:tcPr>
            <w:tcW w:w="3003"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1</w:t>
            </w:r>
          </w:p>
        </w:tc>
        <w:tc>
          <w:tcPr>
            <w:tcW w:w="3162" w:type="dxa"/>
            <w:vAlign w:val="center"/>
          </w:tcPr>
          <w:p>
            <w:pPr>
              <w:pStyle w:val="16"/>
            </w:pPr>
            <w:r>
              <w:t>一、一般公共预算拨款收入</w:t>
            </w:r>
          </w:p>
        </w:tc>
        <w:tc>
          <w:tcPr>
            <w:tcW w:w="2613" w:type="dxa"/>
            <w:vAlign w:val="center"/>
          </w:tcPr>
          <w:p>
            <w:pPr>
              <w:pStyle w:val="15"/>
            </w:pPr>
            <w:r>
              <w:t>19816.15</w:t>
            </w:r>
          </w:p>
        </w:tc>
        <w:tc>
          <w:tcPr>
            <w:tcW w:w="4930" w:type="dxa"/>
            <w:vAlign w:val="center"/>
          </w:tcPr>
          <w:p>
            <w:pPr>
              <w:pStyle w:val="16"/>
            </w:pPr>
            <w:r>
              <w:t>一、一般公共服务支出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2</w:t>
            </w:r>
          </w:p>
        </w:tc>
        <w:tc>
          <w:tcPr>
            <w:tcW w:w="3162" w:type="dxa"/>
            <w:vAlign w:val="center"/>
          </w:tcPr>
          <w:p>
            <w:pPr>
              <w:pStyle w:val="16"/>
            </w:pPr>
            <w:r>
              <w:t>二、政府性基金预算拨款收入</w:t>
            </w:r>
          </w:p>
        </w:tc>
        <w:tc>
          <w:tcPr>
            <w:tcW w:w="2613" w:type="dxa"/>
            <w:vAlign w:val="center"/>
          </w:tcPr>
          <w:p>
            <w:pPr>
              <w:pStyle w:val="15"/>
            </w:pPr>
          </w:p>
        </w:tc>
        <w:tc>
          <w:tcPr>
            <w:tcW w:w="4930" w:type="dxa"/>
            <w:vAlign w:val="center"/>
          </w:tcPr>
          <w:p>
            <w:pPr>
              <w:pStyle w:val="16"/>
            </w:pPr>
            <w:r>
              <w:t>二、外交支出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3</w:t>
            </w:r>
          </w:p>
        </w:tc>
        <w:tc>
          <w:tcPr>
            <w:tcW w:w="3162" w:type="dxa"/>
            <w:vAlign w:val="center"/>
          </w:tcPr>
          <w:p>
            <w:pPr>
              <w:pStyle w:val="16"/>
            </w:pPr>
            <w:r>
              <w:t>三、国有资本经营预算拨款收入</w:t>
            </w:r>
          </w:p>
        </w:tc>
        <w:tc>
          <w:tcPr>
            <w:tcW w:w="2613" w:type="dxa"/>
            <w:vAlign w:val="center"/>
          </w:tcPr>
          <w:p>
            <w:pPr>
              <w:pStyle w:val="15"/>
            </w:pPr>
          </w:p>
        </w:tc>
        <w:tc>
          <w:tcPr>
            <w:tcW w:w="4930" w:type="dxa"/>
            <w:vAlign w:val="center"/>
          </w:tcPr>
          <w:p>
            <w:pPr>
              <w:pStyle w:val="16"/>
            </w:pPr>
            <w:r>
              <w:t>三、国防支出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4</w:t>
            </w:r>
          </w:p>
        </w:tc>
        <w:tc>
          <w:tcPr>
            <w:tcW w:w="3162" w:type="dxa"/>
            <w:vAlign w:val="center"/>
          </w:tcPr>
          <w:p>
            <w:pPr>
              <w:pStyle w:val="16"/>
            </w:pPr>
            <w:r>
              <w:t>四、财政专户管理资金收入</w:t>
            </w:r>
          </w:p>
        </w:tc>
        <w:tc>
          <w:tcPr>
            <w:tcW w:w="2613" w:type="dxa"/>
            <w:vAlign w:val="center"/>
          </w:tcPr>
          <w:p>
            <w:pPr>
              <w:pStyle w:val="15"/>
            </w:pPr>
            <w:r>
              <w:t>4033.59</w:t>
            </w:r>
          </w:p>
        </w:tc>
        <w:tc>
          <w:tcPr>
            <w:tcW w:w="4930" w:type="dxa"/>
            <w:vAlign w:val="center"/>
          </w:tcPr>
          <w:p>
            <w:pPr>
              <w:pStyle w:val="16"/>
            </w:pPr>
            <w:r>
              <w:t>四、公共安全支出</w:t>
            </w:r>
          </w:p>
        </w:tc>
        <w:tc>
          <w:tcPr>
            <w:tcW w:w="3003" w:type="dxa"/>
            <w:vAlign w:val="center"/>
          </w:tcPr>
          <w:p>
            <w:pPr>
              <w:pStyle w:val="15"/>
            </w:pPr>
            <w:r>
              <w:t>6485.10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5</w:t>
            </w:r>
          </w:p>
        </w:tc>
        <w:tc>
          <w:tcPr>
            <w:tcW w:w="3162" w:type="dxa"/>
            <w:vAlign w:val="center"/>
          </w:tcPr>
          <w:p>
            <w:pPr>
              <w:pStyle w:val="16"/>
            </w:pPr>
            <w:r>
              <w:t>五、事业收入</w:t>
            </w:r>
          </w:p>
        </w:tc>
        <w:tc>
          <w:tcPr>
            <w:tcW w:w="2613" w:type="dxa"/>
            <w:vAlign w:val="center"/>
          </w:tcPr>
          <w:p>
            <w:pPr>
              <w:pStyle w:val="15"/>
            </w:pPr>
          </w:p>
        </w:tc>
        <w:tc>
          <w:tcPr>
            <w:tcW w:w="4930" w:type="dxa"/>
            <w:vAlign w:val="center"/>
          </w:tcPr>
          <w:p>
            <w:pPr>
              <w:pStyle w:val="16"/>
            </w:pPr>
            <w:r>
              <w:t>五、教育支出</w:t>
            </w:r>
          </w:p>
        </w:tc>
        <w:tc>
          <w:tcPr>
            <w:tcW w:w="3003" w:type="dxa"/>
            <w:vAlign w:val="center"/>
          </w:tcPr>
          <w:p>
            <w:pPr>
              <w:pStyle w:val="15"/>
            </w:pPr>
            <w:r>
              <w:t>15798.80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6</w:t>
            </w:r>
          </w:p>
        </w:tc>
        <w:tc>
          <w:tcPr>
            <w:tcW w:w="3162" w:type="dxa"/>
            <w:vAlign w:val="center"/>
          </w:tcPr>
          <w:p>
            <w:pPr>
              <w:pStyle w:val="16"/>
            </w:pPr>
            <w:r>
              <w:t>六、事业单位经营收入</w:t>
            </w:r>
          </w:p>
        </w:tc>
        <w:tc>
          <w:tcPr>
            <w:tcW w:w="2613" w:type="dxa"/>
            <w:vAlign w:val="center"/>
          </w:tcPr>
          <w:p>
            <w:pPr>
              <w:pStyle w:val="15"/>
            </w:pPr>
            <w:r>
              <w:t>135.00</w:t>
            </w:r>
          </w:p>
        </w:tc>
        <w:tc>
          <w:tcPr>
            <w:tcW w:w="4930" w:type="dxa"/>
            <w:vAlign w:val="center"/>
          </w:tcPr>
          <w:p>
            <w:pPr>
              <w:pStyle w:val="16"/>
            </w:pPr>
            <w:r>
              <w:t>六、科学技术支出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7</w:t>
            </w:r>
          </w:p>
        </w:tc>
        <w:tc>
          <w:tcPr>
            <w:tcW w:w="3162" w:type="dxa"/>
            <w:vAlign w:val="center"/>
          </w:tcPr>
          <w:p>
            <w:pPr>
              <w:pStyle w:val="16"/>
            </w:pPr>
            <w:r>
              <w:t>七、上级补助收入</w:t>
            </w:r>
          </w:p>
        </w:tc>
        <w:tc>
          <w:tcPr>
            <w:tcW w:w="2613" w:type="dxa"/>
            <w:vAlign w:val="center"/>
          </w:tcPr>
          <w:p>
            <w:pPr>
              <w:pStyle w:val="15"/>
            </w:pPr>
          </w:p>
        </w:tc>
        <w:tc>
          <w:tcPr>
            <w:tcW w:w="4930" w:type="dxa"/>
            <w:vAlign w:val="center"/>
          </w:tcPr>
          <w:p>
            <w:pPr>
              <w:pStyle w:val="16"/>
            </w:pPr>
            <w:r>
              <w:t>七、文化旅游体育与传媒支出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8</w:t>
            </w:r>
          </w:p>
        </w:tc>
        <w:tc>
          <w:tcPr>
            <w:tcW w:w="3162" w:type="dxa"/>
            <w:vAlign w:val="center"/>
          </w:tcPr>
          <w:p>
            <w:pPr>
              <w:pStyle w:val="16"/>
            </w:pPr>
            <w:r>
              <w:t>八、附属单位上缴收入</w:t>
            </w:r>
          </w:p>
        </w:tc>
        <w:tc>
          <w:tcPr>
            <w:tcW w:w="2613" w:type="dxa"/>
            <w:vAlign w:val="center"/>
          </w:tcPr>
          <w:p>
            <w:pPr>
              <w:pStyle w:val="15"/>
            </w:pPr>
            <w:r>
              <w:t>2.00</w:t>
            </w:r>
          </w:p>
        </w:tc>
        <w:tc>
          <w:tcPr>
            <w:tcW w:w="4930" w:type="dxa"/>
            <w:vAlign w:val="center"/>
          </w:tcPr>
          <w:p>
            <w:pPr>
              <w:pStyle w:val="16"/>
            </w:pPr>
            <w:r>
              <w:t>八、社会保障和就业支出</w:t>
            </w:r>
          </w:p>
        </w:tc>
        <w:tc>
          <w:tcPr>
            <w:tcW w:w="3003" w:type="dxa"/>
            <w:vAlign w:val="center"/>
          </w:tcPr>
          <w:p>
            <w:pPr>
              <w:pStyle w:val="15"/>
            </w:pPr>
            <w:r>
              <w:t>1883.64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9</w:t>
            </w:r>
          </w:p>
        </w:tc>
        <w:tc>
          <w:tcPr>
            <w:tcW w:w="3162" w:type="dxa"/>
            <w:vAlign w:val="center"/>
          </w:tcPr>
          <w:p>
            <w:pPr>
              <w:pStyle w:val="16"/>
            </w:pPr>
            <w:r>
              <w:t>九、其他收入</w:t>
            </w:r>
          </w:p>
        </w:tc>
        <w:tc>
          <w:tcPr>
            <w:tcW w:w="2613" w:type="dxa"/>
            <w:vAlign w:val="center"/>
          </w:tcPr>
          <w:p>
            <w:pPr>
              <w:pStyle w:val="15"/>
            </w:pPr>
            <w:r>
              <w:t>105.00</w:t>
            </w:r>
          </w:p>
        </w:tc>
        <w:tc>
          <w:tcPr>
            <w:tcW w:w="4930" w:type="dxa"/>
            <w:vAlign w:val="center"/>
          </w:tcPr>
          <w:p>
            <w:pPr>
              <w:pStyle w:val="16"/>
            </w:pPr>
            <w:r>
              <w:t>九、社会保险基金支出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10</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十、卫生健康支出</w:t>
            </w:r>
          </w:p>
        </w:tc>
        <w:tc>
          <w:tcPr>
            <w:tcW w:w="3003" w:type="dxa"/>
            <w:vAlign w:val="center"/>
          </w:tcPr>
          <w:p>
            <w:pPr>
              <w:pStyle w:val="15"/>
            </w:pPr>
            <w:r>
              <w:t>373.36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11</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十一、节能环保支出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12</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十二、城乡社区支出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13</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十三、农林水支出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14</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十四、交通运输支出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15</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十五、资源勘探工业信息等支出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16</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十六、商业服务业等支出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17</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十七、金融支出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18</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十八、援助其他地区支出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19</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十九、自然资源海洋气象等支出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20</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二十、住房保障支出</w:t>
            </w:r>
          </w:p>
        </w:tc>
        <w:tc>
          <w:tcPr>
            <w:tcW w:w="3003" w:type="dxa"/>
            <w:vAlign w:val="center"/>
          </w:tcPr>
          <w:p>
            <w:pPr>
              <w:pStyle w:val="15"/>
            </w:pPr>
            <w:r>
              <w:t>364.07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21</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二十一、粮油物资储备支出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22</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二十二、国有资本经营预算支出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23</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二十三、灾害防治及应急管理支出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24</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二十四、预备费</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25</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二十五、其他支出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26</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二十六、转移性支出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27</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二十七、债务还本支出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28</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二十八、债务付息支出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29</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二十九、债务发行费用支出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30</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三十、抗疫特别国债安排的支出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31</w:t>
            </w:r>
          </w:p>
        </w:tc>
        <w:tc>
          <w:tcPr>
            <w:tcW w:w="3162" w:type="dxa"/>
            <w:vAlign w:val="center"/>
          </w:tcPr>
          <w:p>
            <w:pPr>
              <w:pStyle w:val="16"/>
            </w:pPr>
          </w:p>
        </w:tc>
        <w:tc>
          <w:tcPr>
            <w:tcW w:w="2613" w:type="dxa"/>
            <w:vAlign w:val="center"/>
          </w:tcPr>
          <w:p>
            <w:pPr>
              <w:pStyle w:val="15"/>
            </w:pPr>
          </w:p>
        </w:tc>
        <w:tc>
          <w:tcPr>
            <w:tcW w:w="4930" w:type="dxa"/>
            <w:vAlign w:val="center"/>
          </w:tcPr>
          <w:p>
            <w:pPr>
              <w:pStyle w:val="16"/>
            </w:pPr>
            <w:r>
              <w:t>三十一、人行科目</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32</w:t>
            </w:r>
          </w:p>
        </w:tc>
        <w:tc>
          <w:tcPr>
            <w:tcW w:w="3162" w:type="dxa"/>
            <w:vAlign w:val="center"/>
          </w:tcPr>
          <w:p>
            <w:pPr>
              <w:pStyle w:val="18"/>
            </w:pPr>
            <w:r>
              <w:t>本年收入合计</w:t>
            </w:r>
          </w:p>
        </w:tc>
        <w:tc>
          <w:tcPr>
            <w:tcW w:w="2613" w:type="dxa"/>
            <w:vAlign w:val="center"/>
          </w:tcPr>
          <w:p>
            <w:pPr>
              <w:pStyle w:val="19"/>
            </w:pPr>
            <w:r>
              <w:t>24091.74</w:t>
            </w:r>
          </w:p>
        </w:tc>
        <w:tc>
          <w:tcPr>
            <w:tcW w:w="4930" w:type="dxa"/>
            <w:vAlign w:val="center"/>
          </w:tcPr>
          <w:p>
            <w:pPr>
              <w:pStyle w:val="18"/>
            </w:pPr>
            <w:r>
              <w:t>本年支出合计</w:t>
            </w:r>
          </w:p>
        </w:tc>
        <w:tc>
          <w:tcPr>
            <w:tcW w:w="3003" w:type="dxa"/>
            <w:vAlign w:val="center"/>
          </w:tcPr>
          <w:p>
            <w:pPr>
              <w:pStyle w:val="19"/>
            </w:pPr>
            <w:r>
              <w:t>24904.97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33</w:t>
            </w:r>
          </w:p>
        </w:tc>
        <w:tc>
          <w:tcPr>
            <w:tcW w:w="3162" w:type="dxa"/>
            <w:vAlign w:val="center"/>
          </w:tcPr>
          <w:p>
            <w:pPr>
              <w:pStyle w:val="16"/>
            </w:pPr>
            <w:r>
              <w:t>上年结转结余</w:t>
            </w:r>
          </w:p>
        </w:tc>
        <w:tc>
          <w:tcPr>
            <w:tcW w:w="2613" w:type="dxa"/>
            <w:vAlign w:val="center"/>
          </w:tcPr>
          <w:p>
            <w:pPr>
              <w:pStyle w:val="15"/>
            </w:pPr>
            <w:r>
              <w:t>813.23</w:t>
            </w:r>
          </w:p>
        </w:tc>
        <w:tc>
          <w:tcPr>
            <w:tcW w:w="4930" w:type="dxa"/>
            <w:vAlign w:val="center"/>
          </w:tcPr>
          <w:p>
            <w:pPr>
              <w:pStyle w:val="16"/>
            </w:pPr>
            <w:r>
              <w:t>年终结转结余</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8" w:type="dxa"/>
            <w:vAlign w:val="center"/>
          </w:tcPr>
          <w:p>
            <w:pPr>
              <w:pStyle w:val="17"/>
            </w:pPr>
            <w:r>
              <w:t>34</w:t>
            </w:r>
          </w:p>
        </w:tc>
        <w:tc>
          <w:tcPr>
            <w:tcW w:w="3162" w:type="dxa"/>
            <w:vAlign w:val="center"/>
          </w:tcPr>
          <w:p>
            <w:pPr>
              <w:pStyle w:val="18"/>
            </w:pPr>
            <w:r>
              <w:t>收入总计</w:t>
            </w:r>
          </w:p>
        </w:tc>
        <w:tc>
          <w:tcPr>
            <w:tcW w:w="2613" w:type="dxa"/>
            <w:vAlign w:val="center"/>
          </w:tcPr>
          <w:p>
            <w:pPr>
              <w:pStyle w:val="19"/>
            </w:pPr>
            <w:r>
              <w:t>24904.97</w:t>
            </w:r>
          </w:p>
        </w:tc>
        <w:tc>
          <w:tcPr>
            <w:tcW w:w="4930" w:type="dxa"/>
            <w:vAlign w:val="center"/>
          </w:tcPr>
          <w:p>
            <w:pPr>
              <w:pStyle w:val="18"/>
            </w:pPr>
            <w:r>
              <w:t>支出总计</w:t>
            </w:r>
          </w:p>
        </w:tc>
        <w:tc>
          <w:tcPr>
            <w:tcW w:w="3003" w:type="dxa"/>
            <w:vAlign w:val="center"/>
          </w:tcPr>
          <w:p>
            <w:pPr>
              <w:pStyle w:val="19"/>
            </w:pPr>
            <w:r>
              <w:t>24904.97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1063"/>
        <w:gridCol w:w="3550"/>
        <w:gridCol w:w="1100"/>
        <w:gridCol w:w="1087"/>
        <w:gridCol w:w="1088"/>
        <w:gridCol w:w="1037"/>
        <w:gridCol w:w="775"/>
        <w:gridCol w:w="800"/>
        <w:gridCol w:w="950"/>
        <w:gridCol w:w="1075"/>
        <w:gridCol w:w="825"/>
        <w:gridCol w:w="8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45" w:type="dxa"/>
            <w:gridSpan w:val="5"/>
            <w:tcBorders>
              <w:top w:val="single" w:color="FFFFFF" w:sz="6" w:space="0"/>
              <w:left w:val="single" w:color="FFFFFF" w:sz="6" w:space="0"/>
              <w:right w:val="single" w:color="FFFFFF" w:sz="6" w:space="0"/>
            </w:tcBorders>
            <w:vAlign w:val="center"/>
          </w:tcPr>
          <w:p>
            <w:pPr>
              <w:pStyle w:val="13"/>
            </w:pPr>
            <w:r>
              <w:t>315河北省司法厅</w:t>
            </w:r>
          </w:p>
        </w:tc>
        <w:tc>
          <w:tcPr>
            <w:tcW w:w="2900"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471"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5" w:type="dxa"/>
            <w:vMerge w:val="restart"/>
            <w:vAlign w:val="center"/>
          </w:tcPr>
          <w:p>
            <w:pPr>
              <w:pStyle w:val="14"/>
            </w:pPr>
            <w:r>
              <w:t>序号</w:t>
            </w:r>
          </w:p>
        </w:tc>
        <w:tc>
          <w:tcPr>
            <w:tcW w:w="4613" w:type="dxa"/>
            <w:gridSpan w:val="2"/>
            <w:vAlign w:val="center"/>
          </w:tcPr>
          <w:p>
            <w:pPr>
              <w:pStyle w:val="14"/>
            </w:pPr>
            <w:r>
              <w:t>功能分类科目</w:t>
            </w:r>
          </w:p>
        </w:tc>
        <w:tc>
          <w:tcPr>
            <w:tcW w:w="1100" w:type="dxa"/>
            <w:vMerge w:val="restart"/>
            <w:vAlign w:val="center"/>
          </w:tcPr>
          <w:p>
            <w:pPr>
              <w:pStyle w:val="14"/>
            </w:pPr>
            <w:r>
              <w:t>合计</w:t>
            </w:r>
          </w:p>
        </w:tc>
        <w:tc>
          <w:tcPr>
            <w:tcW w:w="7637" w:type="dxa"/>
            <w:gridSpan w:val="8"/>
            <w:vAlign w:val="center"/>
          </w:tcPr>
          <w:p>
            <w:pPr>
              <w:pStyle w:val="14"/>
            </w:pPr>
            <w:r>
              <w:t>本年收入</w:t>
            </w:r>
          </w:p>
        </w:tc>
        <w:tc>
          <w:tcPr>
            <w:tcW w:w="821"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5" w:type="dxa"/>
            <w:vMerge w:val="continue"/>
          </w:tcPr>
          <w:p/>
        </w:tc>
        <w:tc>
          <w:tcPr>
            <w:tcW w:w="1063" w:type="dxa"/>
            <w:vAlign w:val="center"/>
          </w:tcPr>
          <w:p>
            <w:pPr>
              <w:pStyle w:val="14"/>
            </w:pPr>
            <w:r>
              <w:t xml:space="preserve">科目  </w:t>
            </w:r>
            <w:r>
              <w:rPr>
                <w:rFonts w:hint="eastAsia"/>
                <w:lang w:eastAsia="zh-CN"/>
              </w:rPr>
              <w:t xml:space="preserve"> </w:t>
            </w:r>
            <w:r>
              <w:t xml:space="preserve">  编码</w:t>
            </w:r>
          </w:p>
        </w:tc>
        <w:tc>
          <w:tcPr>
            <w:tcW w:w="3550" w:type="dxa"/>
            <w:vAlign w:val="center"/>
          </w:tcPr>
          <w:p>
            <w:pPr>
              <w:pStyle w:val="14"/>
            </w:pPr>
            <w:r>
              <w:t>科目名称</w:t>
            </w:r>
          </w:p>
        </w:tc>
        <w:tc>
          <w:tcPr>
            <w:tcW w:w="1100" w:type="dxa"/>
            <w:vMerge w:val="continue"/>
          </w:tcPr>
          <w:p/>
        </w:tc>
        <w:tc>
          <w:tcPr>
            <w:tcW w:w="1087" w:type="dxa"/>
            <w:vAlign w:val="center"/>
          </w:tcPr>
          <w:p>
            <w:pPr>
              <w:pStyle w:val="14"/>
            </w:pPr>
            <w:r>
              <w:t>小计</w:t>
            </w:r>
          </w:p>
        </w:tc>
        <w:tc>
          <w:tcPr>
            <w:tcW w:w="1088" w:type="dxa"/>
            <w:vAlign w:val="center"/>
          </w:tcPr>
          <w:p>
            <w:pPr>
              <w:pStyle w:val="14"/>
            </w:pPr>
            <w:r>
              <w:t>财政拨款 收入</w:t>
            </w:r>
          </w:p>
        </w:tc>
        <w:tc>
          <w:tcPr>
            <w:tcW w:w="1037" w:type="dxa"/>
            <w:vAlign w:val="center"/>
          </w:tcPr>
          <w:p>
            <w:pPr>
              <w:pStyle w:val="14"/>
            </w:pPr>
            <w:r>
              <w:t>财政专户收入</w:t>
            </w:r>
          </w:p>
        </w:tc>
        <w:tc>
          <w:tcPr>
            <w:tcW w:w="775" w:type="dxa"/>
            <w:vAlign w:val="center"/>
          </w:tcPr>
          <w:p>
            <w:pPr>
              <w:pStyle w:val="14"/>
            </w:pPr>
            <w:r>
              <w:t>事业收入</w:t>
            </w:r>
          </w:p>
        </w:tc>
        <w:tc>
          <w:tcPr>
            <w:tcW w:w="800" w:type="dxa"/>
            <w:vAlign w:val="center"/>
          </w:tcPr>
          <w:p>
            <w:pPr>
              <w:pStyle w:val="14"/>
            </w:pPr>
            <w:r>
              <w:t>经营收入</w:t>
            </w:r>
          </w:p>
        </w:tc>
        <w:tc>
          <w:tcPr>
            <w:tcW w:w="950" w:type="dxa"/>
            <w:vAlign w:val="center"/>
          </w:tcPr>
          <w:p>
            <w:pPr>
              <w:pStyle w:val="14"/>
            </w:pPr>
            <w:r>
              <w:t>上级补助收入</w:t>
            </w:r>
          </w:p>
        </w:tc>
        <w:tc>
          <w:tcPr>
            <w:tcW w:w="1075" w:type="dxa"/>
            <w:vAlign w:val="center"/>
          </w:tcPr>
          <w:p>
            <w:pPr>
              <w:pStyle w:val="14"/>
            </w:pPr>
            <w:r>
              <w:t>附属单位上缴收入</w:t>
            </w:r>
          </w:p>
        </w:tc>
        <w:tc>
          <w:tcPr>
            <w:tcW w:w="825" w:type="dxa"/>
            <w:vAlign w:val="center"/>
          </w:tcPr>
          <w:p>
            <w:pPr>
              <w:pStyle w:val="14"/>
            </w:pPr>
            <w:r>
              <w:t>其他收入</w:t>
            </w:r>
          </w:p>
        </w:tc>
        <w:tc>
          <w:tcPr>
            <w:tcW w:w="8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5" w:type="dxa"/>
            <w:vAlign w:val="center"/>
          </w:tcPr>
          <w:p>
            <w:pPr>
              <w:pStyle w:val="14"/>
            </w:pPr>
            <w:r>
              <w:t>栏次</w:t>
            </w:r>
          </w:p>
        </w:tc>
        <w:tc>
          <w:tcPr>
            <w:tcW w:w="1063" w:type="dxa"/>
            <w:vAlign w:val="center"/>
          </w:tcPr>
          <w:p>
            <w:pPr>
              <w:pStyle w:val="14"/>
            </w:pPr>
            <w:r>
              <w:t>1</w:t>
            </w:r>
          </w:p>
        </w:tc>
        <w:tc>
          <w:tcPr>
            <w:tcW w:w="3550" w:type="dxa"/>
            <w:vAlign w:val="center"/>
          </w:tcPr>
          <w:p>
            <w:pPr>
              <w:pStyle w:val="14"/>
            </w:pPr>
            <w:r>
              <w:t>2</w:t>
            </w:r>
          </w:p>
        </w:tc>
        <w:tc>
          <w:tcPr>
            <w:tcW w:w="1100" w:type="dxa"/>
            <w:vAlign w:val="center"/>
          </w:tcPr>
          <w:p>
            <w:pPr>
              <w:pStyle w:val="14"/>
            </w:pPr>
            <w:r>
              <w:t>3</w:t>
            </w:r>
          </w:p>
        </w:tc>
        <w:tc>
          <w:tcPr>
            <w:tcW w:w="1087" w:type="dxa"/>
            <w:vAlign w:val="center"/>
          </w:tcPr>
          <w:p>
            <w:pPr>
              <w:pStyle w:val="14"/>
            </w:pPr>
            <w:r>
              <w:t>4</w:t>
            </w:r>
          </w:p>
        </w:tc>
        <w:tc>
          <w:tcPr>
            <w:tcW w:w="1088" w:type="dxa"/>
            <w:vAlign w:val="center"/>
          </w:tcPr>
          <w:p>
            <w:pPr>
              <w:pStyle w:val="14"/>
            </w:pPr>
            <w:r>
              <w:t>5</w:t>
            </w:r>
          </w:p>
        </w:tc>
        <w:tc>
          <w:tcPr>
            <w:tcW w:w="1037" w:type="dxa"/>
            <w:vAlign w:val="center"/>
          </w:tcPr>
          <w:p>
            <w:pPr>
              <w:pStyle w:val="14"/>
            </w:pPr>
            <w:r>
              <w:t>6</w:t>
            </w:r>
          </w:p>
        </w:tc>
        <w:tc>
          <w:tcPr>
            <w:tcW w:w="775" w:type="dxa"/>
            <w:vAlign w:val="center"/>
          </w:tcPr>
          <w:p>
            <w:pPr>
              <w:pStyle w:val="14"/>
            </w:pPr>
            <w:r>
              <w:t>7</w:t>
            </w:r>
          </w:p>
        </w:tc>
        <w:tc>
          <w:tcPr>
            <w:tcW w:w="800" w:type="dxa"/>
            <w:vAlign w:val="center"/>
          </w:tcPr>
          <w:p>
            <w:pPr>
              <w:pStyle w:val="14"/>
            </w:pPr>
            <w:r>
              <w:t>8</w:t>
            </w:r>
          </w:p>
        </w:tc>
        <w:tc>
          <w:tcPr>
            <w:tcW w:w="950" w:type="dxa"/>
            <w:vAlign w:val="center"/>
          </w:tcPr>
          <w:p>
            <w:pPr>
              <w:pStyle w:val="14"/>
            </w:pPr>
            <w:r>
              <w:t>9</w:t>
            </w:r>
          </w:p>
        </w:tc>
        <w:tc>
          <w:tcPr>
            <w:tcW w:w="1075" w:type="dxa"/>
            <w:vAlign w:val="center"/>
          </w:tcPr>
          <w:p>
            <w:pPr>
              <w:pStyle w:val="14"/>
            </w:pPr>
            <w:r>
              <w:t>10</w:t>
            </w:r>
          </w:p>
        </w:tc>
        <w:tc>
          <w:tcPr>
            <w:tcW w:w="825" w:type="dxa"/>
            <w:vAlign w:val="center"/>
          </w:tcPr>
          <w:p>
            <w:pPr>
              <w:pStyle w:val="14"/>
            </w:pPr>
            <w:r>
              <w:t>11</w:t>
            </w:r>
          </w:p>
        </w:tc>
        <w:tc>
          <w:tcPr>
            <w:tcW w:w="821"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1</w:t>
            </w:r>
          </w:p>
        </w:tc>
        <w:tc>
          <w:tcPr>
            <w:tcW w:w="1063" w:type="dxa"/>
            <w:vAlign w:val="center"/>
          </w:tcPr>
          <w:p>
            <w:pPr>
              <w:pStyle w:val="20"/>
            </w:pPr>
          </w:p>
        </w:tc>
        <w:tc>
          <w:tcPr>
            <w:tcW w:w="3550" w:type="dxa"/>
            <w:vAlign w:val="center"/>
          </w:tcPr>
          <w:p>
            <w:pPr>
              <w:pStyle w:val="18"/>
            </w:pPr>
            <w:r>
              <w:t>合计</w:t>
            </w:r>
          </w:p>
        </w:tc>
        <w:tc>
          <w:tcPr>
            <w:tcW w:w="1100" w:type="dxa"/>
            <w:vAlign w:val="center"/>
          </w:tcPr>
          <w:p>
            <w:pPr>
              <w:pStyle w:val="19"/>
            </w:pPr>
            <w:r>
              <w:t>24904.97</w:t>
            </w:r>
          </w:p>
        </w:tc>
        <w:tc>
          <w:tcPr>
            <w:tcW w:w="1087" w:type="dxa"/>
            <w:vAlign w:val="center"/>
          </w:tcPr>
          <w:p>
            <w:pPr>
              <w:pStyle w:val="19"/>
            </w:pPr>
            <w:r>
              <w:t>24091.74</w:t>
            </w:r>
          </w:p>
        </w:tc>
        <w:tc>
          <w:tcPr>
            <w:tcW w:w="1088" w:type="dxa"/>
            <w:vAlign w:val="center"/>
          </w:tcPr>
          <w:p>
            <w:pPr>
              <w:pStyle w:val="19"/>
            </w:pPr>
            <w:r>
              <w:t>19816.15</w:t>
            </w:r>
          </w:p>
        </w:tc>
        <w:tc>
          <w:tcPr>
            <w:tcW w:w="1037" w:type="dxa"/>
            <w:vAlign w:val="center"/>
          </w:tcPr>
          <w:p>
            <w:pPr>
              <w:pStyle w:val="19"/>
            </w:pPr>
            <w:r>
              <w:t>4033.59</w:t>
            </w:r>
          </w:p>
        </w:tc>
        <w:tc>
          <w:tcPr>
            <w:tcW w:w="775" w:type="dxa"/>
            <w:vAlign w:val="center"/>
          </w:tcPr>
          <w:p>
            <w:pPr>
              <w:pStyle w:val="19"/>
            </w:pPr>
          </w:p>
        </w:tc>
        <w:tc>
          <w:tcPr>
            <w:tcW w:w="800" w:type="dxa"/>
            <w:vAlign w:val="center"/>
          </w:tcPr>
          <w:p>
            <w:pPr>
              <w:pStyle w:val="19"/>
            </w:pPr>
            <w:r>
              <w:t>135.00</w:t>
            </w:r>
          </w:p>
        </w:tc>
        <w:tc>
          <w:tcPr>
            <w:tcW w:w="950" w:type="dxa"/>
            <w:vAlign w:val="center"/>
          </w:tcPr>
          <w:p>
            <w:pPr>
              <w:pStyle w:val="19"/>
            </w:pPr>
          </w:p>
        </w:tc>
        <w:tc>
          <w:tcPr>
            <w:tcW w:w="1075" w:type="dxa"/>
            <w:vAlign w:val="center"/>
          </w:tcPr>
          <w:p>
            <w:pPr>
              <w:pStyle w:val="19"/>
            </w:pPr>
            <w:r>
              <w:t>2.00</w:t>
            </w:r>
          </w:p>
        </w:tc>
        <w:tc>
          <w:tcPr>
            <w:tcW w:w="825" w:type="dxa"/>
            <w:vAlign w:val="center"/>
          </w:tcPr>
          <w:p>
            <w:pPr>
              <w:pStyle w:val="19"/>
            </w:pPr>
            <w:r>
              <w:t>105.00</w:t>
            </w:r>
          </w:p>
        </w:tc>
        <w:tc>
          <w:tcPr>
            <w:tcW w:w="821" w:type="dxa"/>
            <w:vAlign w:val="center"/>
          </w:tcPr>
          <w:p>
            <w:pPr>
              <w:pStyle w:val="19"/>
            </w:pPr>
            <w:r>
              <w:t>813.23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2</w:t>
            </w:r>
          </w:p>
        </w:tc>
        <w:tc>
          <w:tcPr>
            <w:tcW w:w="1063" w:type="dxa"/>
            <w:vAlign w:val="center"/>
          </w:tcPr>
          <w:p>
            <w:pPr>
              <w:pStyle w:val="16"/>
            </w:pPr>
            <w:r>
              <w:t>204</w:t>
            </w:r>
          </w:p>
        </w:tc>
        <w:tc>
          <w:tcPr>
            <w:tcW w:w="3550" w:type="dxa"/>
            <w:vAlign w:val="center"/>
          </w:tcPr>
          <w:p>
            <w:pPr>
              <w:pStyle w:val="16"/>
            </w:pPr>
            <w:r>
              <w:t>公共安全支出</w:t>
            </w:r>
          </w:p>
        </w:tc>
        <w:tc>
          <w:tcPr>
            <w:tcW w:w="1100" w:type="dxa"/>
            <w:vAlign w:val="center"/>
          </w:tcPr>
          <w:p>
            <w:pPr>
              <w:pStyle w:val="15"/>
            </w:pPr>
            <w:r>
              <w:t>6485.10</w:t>
            </w:r>
          </w:p>
        </w:tc>
        <w:tc>
          <w:tcPr>
            <w:tcW w:w="1087" w:type="dxa"/>
            <w:vAlign w:val="center"/>
          </w:tcPr>
          <w:p>
            <w:pPr>
              <w:pStyle w:val="15"/>
            </w:pPr>
            <w:r>
              <w:t>6205.87</w:t>
            </w:r>
          </w:p>
        </w:tc>
        <w:tc>
          <w:tcPr>
            <w:tcW w:w="1088" w:type="dxa"/>
            <w:vAlign w:val="center"/>
          </w:tcPr>
          <w:p>
            <w:pPr>
              <w:pStyle w:val="15"/>
            </w:pPr>
            <w:r>
              <w:t>6205.87</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r>
              <w:t>279.23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3</w:t>
            </w:r>
          </w:p>
        </w:tc>
        <w:tc>
          <w:tcPr>
            <w:tcW w:w="1063" w:type="dxa"/>
            <w:vAlign w:val="center"/>
          </w:tcPr>
          <w:p>
            <w:pPr>
              <w:pStyle w:val="16"/>
            </w:pPr>
            <w:r>
              <w:t>20406</w:t>
            </w:r>
          </w:p>
        </w:tc>
        <w:tc>
          <w:tcPr>
            <w:tcW w:w="3550" w:type="dxa"/>
            <w:vAlign w:val="center"/>
          </w:tcPr>
          <w:p>
            <w:pPr>
              <w:pStyle w:val="16"/>
            </w:pPr>
            <w:r>
              <w:t>司法</w:t>
            </w:r>
          </w:p>
        </w:tc>
        <w:tc>
          <w:tcPr>
            <w:tcW w:w="1100" w:type="dxa"/>
            <w:vAlign w:val="center"/>
          </w:tcPr>
          <w:p>
            <w:pPr>
              <w:pStyle w:val="15"/>
            </w:pPr>
            <w:r>
              <w:t>6485.10</w:t>
            </w:r>
          </w:p>
        </w:tc>
        <w:tc>
          <w:tcPr>
            <w:tcW w:w="1087" w:type="dxa"/>
            <w:vAlign w:val="center"/>
          </w:tcPr>
          <w:p>
            <w:pPr>
              <w:pStyle w:val="15"/>
            </w:pPr>
            <w:r>
              <w:t>6205.87</w:t>
            </w:r>
          </w:p>
        </w:tc>
        <w:tc>
          <w:tcPr>
            <w:tcW w:w="1088" w:type="dxa"/>
            <w:vAlign w:val="center"/>
          </w:tcPr>
          <w:p>
            <w:pPr>
              <w:pStyle w:val="15"/>
            </w:pPr>
            <w:r>
              <w:t>6205.87</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r>
              <w:t>279.23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4</w:t>
            </w:r>
          </w:p>
        </w:tc>
        <w:tc>
          <w:tcPr>
            <w:tcW w:w="1063" w:type="dxa"/>
            <w:vAlign w:val="center"/>
          </w:tcPr>
          <w:p>
            <w:pPr>
              <w:pStyle w:val="16"/>
            </w:pPr>
            <w:r>
              <w:t>2040601</w:t>
            </w:r>
          </w:p>
        </w:tc>
        <w:tc>
          <w:tcPr>
            <w:tcW w:w="3550" w:type="dxa"/>
            <w:vAlign w:val="center"/>
          </w:tcPr>
          <w:p>
            <w:pPr>
              <w:pStyle w:val="16"/>
            </w:pPr>
            <w:r>
              <w:t>行政运行</w:t>
            </w:r>
          </w:p>
        </w:tc>
        <w:tc>
          <w:tcPr>
            <w:tcW w:w="1100" w:type="dxa"/>
            <w:vAlign w:val="center"/>
          </w:tcPr>
          <w:p>
            <w:pPr>
              <w:pStyle w:val="15"/>
            </w:pPr>
            <w:r>
              <w:t>4474.60</w:t>
            </w:r>
          </w:p>
        </w:tc>
        <w:tc>
          <w:tcPr>
            <w:tcW w:w="1087" w:type="dxa"/>
            <w:vAlign w:val="center"/>
          </w:tcPr>
          <w:p>
            <w:pPr>
              <w:pStyle w:val="15"/>
            </w:pPr>
            <w:r>
              <w:t>4474.60</w:t>
            </w:r>
          </w:p>
        </w:tc>
        <w:tc>
          <w:tcPr>
            <w:tcW w:w="1088" w:type="dxa"/>
            <w:vAlign w:val="center"/>
          </w:tcPr>
          <w:p>
            <w:pPr>
              <w:pStyle w:val="15"/>
            </w:pPr>
            <w:r>
              <w:t>4474.60</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5</w:t>
            </w:r>
          </w:p>
        </w:tc>
        <w:tc>
          <w:tcPr>
            <w:tcW w:w="1063" w:type="dxa"/>
            <w:vAlign w:val="center"/>
          </w:tcPr>
          <w:p>
            <w:pPr>
              <w:pStyle w:val="16"/>
            </w:pPr>
            <w:r>
              <w:t>2040605</w:t>
            </w:r>
          </w:p>
        </w:tc>
        <w:tc>
          <w:tcPr>
            <w:tcW w:w="3550" w:type="dxa"/>
            <w:vAlign w:val="center"/>
          </w:tcPr>
          <w:p>
            <w:pPr>
              <w:pStyle w:val="16"/>
            </w:pPr>
            <w:r>
              <w:t>普法宣传</w:t>
            </w:r>
          </w:p>
        </w:tc>
        <w:tc>
          <w:tcPr>
            <w:tcW w:w="1100" w:type="dxa"/>
            <w:vAlign w:val="center"/>
          </w:tcPr>
          <w:p>
            <w:pPr>
              <w:pStyle w:val="15"/>
            </w:pPr>
            <w:r>
              <w:t>238.60</w:t>
            </w:r>
          </w:p>
        </w:tc>
        <w:tc>
          <w:tcPr>
            <w:tcW w:w="1087" w:type="dxa"/>
            <w:vAlign w:val="center"/>
          </w:tcPr>
          <w:p>
            <w:pPr>
              <w:pStyle w:val="15"/>
            </w:pPr>
            <w:r>
              <w:t>238.60</w:t>
            </w:r>
          </w:p>
        </w:tc>
        <w:tc>
          <w:tcPr>
            <w:tcW w:w="1088" w:type="dxa"/>
            <w:vAlign w:val="center"/>
          </w:tcPr>
          <w:p>
            <w:pPr>
              <w:pStyle w:val="15"/>
            </w:pPr>
            <w:r>
              <w:t>238.60</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6</w:t>
            </w:r>
          </w:p>
        </w:tc>
        <w:tc>
          <w:tcPr>
            <w:tcW w:w="1063" w:type="dxa"/>
            <w:vAlign w:val="center"/>
          </w:tcPr>
          <w:p>
            <w:pPr>
              <w:pStyle w:val="16"/>
            </w:pPr>
            <w:r>
              <w:t>2040606</w:t>
            </w:r>
          </w:p>
        </w:tc>
        <w:tc>
          <w:tcPr>
            <w:tcW w:w="3550" w:type="dxa"/>
            <w:vAlign w:val="center"/>
          </w:tcPr>
          <w:p>
            <w:pPr>
              <w:pStyle w:val="16"/>
            </w:pPr>
            <w:r>
              <w:t>律师管理</w:t>
            </w:r>
          </w:p>
        </w:tc>
        <w:tc>
          <w:tcPr>
            <w:tcW w:w="1100" w:type="dxa"/>
            <w:vAlign w:val="center"/>
          </w:tcPr>
          <w:p>
            <w:pPr>
              <w:pStyle w:val="15"/>
            </w:pPr>
            <w:r>
              <w:t>50.00</w:t>
            </w:r>
          </w:p>
        </w:tc>
        <w:tc>
          <w:tcPr>
            <w:tcW w:w="1087" w:type="dxa"/>
            <w:vAlign w:val="center"/>
          </w:tcPr>
          <w:p>
            <w:pPr>
              <w:pStyle w:val="15"/>
            </w:pPr>
            <w:r>
              <w:t>50.00</w:t>
            </w:r>
          </w:p>
        </w:tc>
        <w:tc>
          <w:tcPr>
            <w:tcW w:w="1088" w:type="dxa"/>
            <w:vAlign w:val="center"/>
          </w:tcPr>
          <w:p>
            <w:pPr>
              <w:pStyle w:val="15"/>
            </w:pPr>
            <w:r>
              <w:t>50.00</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7</w:t>
            </w:r>
          </w:p>
        </w:tc>
        <w:tc>
          <w:tcPr>
            <w:tcW w:w="1063" w:type="dxa"/>
            <w:vAlign w:val="center"/>
          </w:tcPr>
          <w:p>
            <w:pPr>
              <w:pStyle w:val="16"/>
            </w:pPr>
            <w:r>
              <w:t>2040607</w:t>
            </w:r>
          </w:p>
        </w:tc>
        <w:tc>
          <w:tcPr>
            <w:tcW w:w="3550" w:type="dxa"/>
            <w:vAlign w:val="center"/>
          </w:tcPr>
          <w:p>
            <w:pPr>
              <w:pStyle w:val="16"/>
            </w:pPr>
            <w:r>
              <w:t>公共法律服务</w:t>
            </w:r>
          </w:p>
        </w:tc>
        <w:tc>
          <w:tcPr>
            <w:tcW w:w="1100" w:type="dxa"/>
            <w:vAlign w:val="center"/>
          </w:tcPr>
          <w:p>
            <w:pPr>
              <w:pStyle w:val="15"/>
            </w:pPr>
            <w:r>
              <w:t>127.26</w:t>
            </w:r>
          </w:p>
        </w:tc>
        <w:tc>
          <w:tcPr>
            <w:tcW w:w="1087" w:type="dxa"/>
            <w:vAlign w:val="center"/>
          </w:tcPr>
          <w:p>
            <w:pPr>
              <w:pStyle w:val="15"/>
            </w:pPr>
            <w:r>
              <w:t>127.26</w:t>
            </w:r>
          </w:p>
        </w:tc>
        <w:tc>
          <w:tcPr>
            <w:tcW w:w="1088" w:type="dxa"/>
            <w:vAlign w:val="center"/>
          </w:tcPr>
          <w:p>
            <w:pPr>
              <w:pStyle w:val="15"/>
            </w:pPr>
            <w:r>
              <w:t>127.26</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8</w:t>
            </w:r>
          </w:p>
        </w:tc>
        <w:tc>
          <w:tcPr>
            <w:tcW w:w="1063" w:type="dxa"/>
            <w:vAlign w:val="center"/>
          </w:tcPr>
          <w:p>
            <w:pPr>
              <w:pStyle w:val="16"/>
            </w:pPr>
            <w:r>
              <w:t>2040608</w:t>
            </w:r>
          </w:p>
        </w:tc>
        <w:tc>
          <w:tcPr>
            <w:tcW w:w="3550" w:type="dxa"/>
            <w:vAlign w:val="center"/>
          </w:tcPr>
          <w:p>
            <w:pPr>
              <w:pStyle w:val="16"/>
            </w:pPr>
            <w:r>
              <w:t>国家统一法律职业资格考试</w:t>
            </w:r>
          </w:p>
        </w:tc>
        <w:tc>
          <w:tcPr>
            <w:tcW w:w="1100" w:type="dxa"/>
            <w:vAlign w:val="center"/>
          </w:tcPr>
          <w:p>
            <w:pPr>
              <w:pStyle w:val="15"/>
            </w:pPr>
            <w:r>
              <w:t>159.40</w:t>
            </w:r>
          </w:p>
        </w:tc>
        <w:tc>
          <w:tcPr>
            <w:tcW w:w="1087" w:type="dxa"/>
            <w:vAlign w:val="center"/>
          </w:tcPr>
          <w:p>
            <w:pPr>
              <w:pStyle w:val="15"/>
            </w:pPr>
            <w:r>
              <w:t>143.00</w:t>
            </w:r>
          </w:p>
        </w:tc>
        <w:tc>
          <w:tcPr>
            <w:tcW w:w="1088" w:type="dxa"/>
            <w:vAlign w:val="center"/>
          </w:tcPr>
          <w:p>
            <w:pPr>
              <w:pStyle w:val="15"/>
            </w:pPr>
            <w:r>
              <w:t>143.00</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9</w:t>
            </w:r>
          </w:p>
        </w:tc>
        <w:tc>
          <w:tcPr>
            <w:tcW w:w="1063" w:type="dxa"/>
            <w:vAlign w:val="center"/>
          </w:tcPr>
          <w:p>
            <w:pPr>
              <w:pStyle w:val="16"/>
            </w:pPr>
            <w:r>
              <w:t>2040610</w:t>
            </w:r>
          </w:p>
        </w:tc>
        <w:tc>
          <w:tcPr>
            <w:tcW w:w="3550" w:type="dxa"/>
            <w:vAlign w:val="center"/>
          </w:tcPr>
          <w:p>
            <w:pPr>
              <w:pStyle w:val="16"/>
            </w:pPr>
            <w:r>
              <w:t>社区矫正</w:t>
            </w:r>
          </w:p>
        </w:tc>
        <w:tc>
          <w:tcPr>
            <w:tcW w:w="1100" w:type="dxa"/>
            <w:vAlign w:val="center"/>
          </w:tcPr>
          <w:p>
            <w:pPr>
              <w:pStyle w:val="15"/>
            </w:pPr>
            <w:r>
              <w:t>22.72</w:t>
            </w:r>
          </w:p>
        </w:tc>
        <w:tc>
          <w:tcPr>
            <w:tcW w:w="1087" w:type="dxa"/>
            <w:vAlign w:val="center"/>
          </w:tcPr>
          <w:p>
            <w:pPr>
              <w:pStyle w:val="15"/>
            </w:pPr>
            <w:r>
              <w:t>22.72</w:t>
            </w:r>
          </w:p>
        </w:tc>
        <w:tc>
          <w:tcPr>
            <w:tcW w:w="1088" w:type="dxa"/>
            <w:vAlign w:val="center"/>
          </w:tcPr>
          <w:p>
            <w:pPr>
              <w:pStyle w:val="15"/>
            </w:pPr>
            <w:r>
              <w:t>22.72</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10</w:t>
            </w:r>
          </w:p>
        </w:tc>
        <w:tc>
          <w:tcPr>
            <w:tcW w:w="1063" w:type="dxa"/>
            <w:vAlign w:val="center"/>
          </w:tcPr>
          <w:p>
            <w:pPr>
              <w:pStyle w:val="16"/>
            </w:pPr>
            <w:r>
              <w:t>2040612</w:t>
            </w:r>
          </w:p>
        </w:tc>
        <w:tc>
          <w:tcPr>
            <w:tcW w:w="3550" w:type="dxa"/>
            <w:vAlign w:val="center"/>
          </w:tcPr>
          <w:p>
            <w:pPr>
              <w:pStyle w:val="16"/>
            </w:pPr>
            <w:r>
              <w:t>法治建设</w:t>
            </w:r>
          </w:p>
        </w:tc>
        <w:tc>
          <w:tcPr>
            <w:tcW w:w="1100" w:type="dxa"/>
            <w:vAlign w:val="center"/>
          </w:tcPr>
          <w:p>
            <w:pPr>
              <w:pStyle w:val="15"/>
            </w:pPr>
            <w:r>
              <w:t>453.48</w:t>
            </w:r>
          </w:p>
        </w:tc>
        <w:tc>
          <w:tcPr>
            <w:tcW w:w="1087" w:type="dxa"/>
            <w:vAlign w:val="center"/>
          </w:tcPr>
          <w:p>
            <w:pPr>
              <w:pStyle w:val="15"/>
            </w:pPr>
            <w:r>
              <w:t>453.48</w:t>
            </w:r>
          </w:p>
        </w:tc>
        <w:tc>
          <w:tcPr>
            <w:tcW w:w="1088" w:type="dxa"/>
            <w:vAlign w:val="center"/>
          </w:tcPr>
          <w:p>
            <w:pPr>
              <w:pStyle w:val="15"/>
            </w:pPr>
            <w:r>
              <w:t>453.48</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11</w:t>
            </w:r>
          </w:p>
        </w:tc>
        <w:tc>
          <w:tcPr>
            <w:tcW w:w="1063" w:type="dxa"/>
            <w:vAlign w:val="center"/>
          </w:tcPr>
          <w:p>
            <w:pPr>
              <w:pStyle w:val="16"/>
            </w:pPr>
            <w:r>
              <w:t>2040613</w:t>
            </w:r>
          </w:p>
        </w:tc>
        <w:tc>
          <w:tcPr>
            <w:tcW w:w="3550" w:type="dxa"/>
            <w:vAlign w:val="center"/>
          </w:tcPr>
          <w:p>
            <w:pPr>
              <w:pStyle w:val="16"/>
            </w:pPr>
            <w:r>
              <w:t>信息化建设</w:t>
            </w:r>
          </w:p>
        </w:tc>
        <w:tc>
          <w:tcPr>
            <w:tcW w:w="1100" w:type="dxa"/>
            <w:vAlign w:val="center"/>
          </w:tcPr>
          <w:p>
            <w:pPr>
              <w:pStyle w:val="15"/>
            </w:pPr>
            <w:r>
              <w:t>280.83</w:t>
            </w:r>
          </w:p>
        </w:tc>
        <w:tc>
          <w:tcPr>
            <w:tcW w:w="1087" w:type="dxa"/>
            <w:vAlign w:val="center"/>
          </w:tcPr>
          <w:p>
            <w:pPr>
              <w:pStyle w:val="15"/>
            </w:pPr>
            <w:r>
              <w:t>18.00</w:t>
            </w:r>
          </w:p>
        </w:tc>
        <w:tc>
          <w:tcPr>
            <w:tcW w:w="1088" w:type="dxa"/>
            <w:vAlign w:val="center"/>
          </w:tcPr>
          <w:p>
            <w:pPr>
              <w:pStyle w:val="15"/>
            </w:pPr>
            <w:r>
              <w:t>18.00</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r>
              <w:t>262.83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12</w:t>
            </w:r>
          </w:p>
        </w:tc>
        <w:tc>
          <w:tcPr>
            <w:tcW w:w="1063" w:type="dxa"/>
            <w:vAlign w:val="center"/>
          </w:tcPr>
          <w:p>
            <w:pPr>
              <w:pStyle w:val="16"/>
            </w:pPr>
            <w:r>
              <w:t>2040650</w:t>
            </w:r>
          </w:p>
        </w:tc>
        <w:tc>
          <w:tcPr>
            <w:tcW w:w="3550" w:type="dxa"/>
            <w:vAlign w:val="center"/>
          </w:tcPr>
          <w:p>
            <w:pPr>
              <w:pStyle w:val="16"/>
            </w:pPr>
            <w:r>
              <w:t>事业运行</w:t>
            </w:r>
          </w:p>
        </w:tc>
        <w:tc>
          <w:tcPr>
            <w:tcW w:w="1100" w:type="dxa"/>
            <w:vAlign w:val="center"/>
          </w:tcPr>
          <w:p>
            <w:pPr>
              <w:pStyle w:val="15"/>
            </w:pPr>
            <w:r>
              <w:t>304.38</w:t>
            </w:r>
          </w:p>
        </w:tc>
        <w:tc>
          <w:tcPr>
            <w:tcW w:w="1087" w:type="dxa"/>
            <w:vAlign w:val="center"/>
          </w:tcPr>
          <w:p>
            <w:pPr>
              <w:pStyle w:val="15"/>
            </w:pPr>
            <w:r>
              <w:t>304.38</w:t>
            </w:r>
          </w:p>
        </w:tc>
        <w:tc>
          <w:tcPr>
            <w:tcW w:w="1088" w:type="dxa"/>
            <w:vAlign w:val="center"/>
          </w:tcPr>
          <w:p>
            <w:pPr>
              <w:pStyle w:val="15"/>
            </w:pPr>
            <w:r>
              <w:t>304.38</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13</w:t>
            </w:r>
          </w:p>
        </w:tc>
        <w:tc>
          <w:tcPr>
            <w:tcW w:w="1063" w:type="dxa"/>
            <w:vAlign w:val="center"/>
          </w:tcPr>
          <w:p>
            <w:pPr>
              <w:pStyle w:val="16"/>
            </w:pPr>
            <w:r>
              <w:t>2040699</w:t>
            </w:r>
          </w:p>
        </w:tc>
        <w:tc>
          <w:tcPr>
            <w:tcW w:w="3550" w:type="dxa"/>
            <w:vAlign w:val="center"/>
          </w:tcPr>
          <w:p>
            <w:pPr>
              <w:pStyle w:val="16"/>
            </w:pPr>
            <w:r>
              <w:t>其他司法支出</w:t>
            </w:r>
          </w:p>
        </w:tc>
        <w:tc>
          <w:tcPr>
            <w:tcW w:w="1100" w:type="dxa"/>
            <w:vAlign w:val="center"/>
          </w:tcPr>
          <w:p>
            <w:pPr>
              <w:pStyle w:val="15"/>
            </w:pPr>
            <w:r>
              <w:t>373.83</w:t>
            </w:r>
          </w:p>
        </w:tc>
        <w:tc>
          <w:tcPr>
            <w:tcW w:w="1087" w:type="dxa"/>
            <w:vAlign w:val="center"/>
          </w:tcPr>
          <w:p>
            <w:pPr>
              <w:pStyle w:val="15"/>
            </w:pPr>
            <w:r>
              <w:t>373.83</w:t>
            </w:r>
          </w:p>
        </w:tc>
        <w:tc>
          <w:tcPr>
            <w:tcW w:w="1088" w:type="dxa"/>
            <w:vAlign w:val="center"/>
          </w:tcPr>
          <w:p>
            <w:pPr>
              <w:pStyle w:val="15"/>
            </w:pPr>
            <w:r>
              <w:t>373.83</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14</w:t>
            </w:r>
          </w:p>
        </w:tc>
        <w:tc>
          <w:tcPr>
            <w:tcW w:w="1063" w:type="dxa"/>
            <w:vAlign w:val="center"/>
          </w:tcPr>
          <w:p>
            <w:pPr>
              <w:pStyle w:val="16"/>
            </w:pPr>
            <w:r>
              <w:t>205</w:t>
            </w:r>
          </w:p>
        </w:tc>
        <w:tc>
          <w:tcPr>
            <w:tcW w:w="3550" w:type="dxa"/>
            <w:vAlign w:val="center"/>
          </w:tcPr>
          <w:p>
            <w:pPr>
              <w:pStyle w:val="16"/>
            </w:pPr>
            <w:r>
              <w:t>教育支出</w:t>
            </w:r>
          </w:p>
        </w:tc>
        <w:tc>
          <w:tcPr>
            <w:tcW w:w="1100" w:type="dxa"/>
            <w:vAlign w:val="center"/>
          </w:tcPr>
          <w:p>
            <w:pPr>
              <w:pStyle w:val="15"/>
            </w:pPr>
            <w:r>
              <w:t>15798.80</w:t>
            </w:r>
          </w:p>
        </w:tc>
        <w:tc>
          <w:tcPr>
            <w:tcW w:w="1087" w:type="dxa"/>
            <w:vAlign w:val="center"/>
          </w:tcPr>
          <w:p>
            <w:pPr>
              <w:pStyle w:val="15"/>
            </w:pPr>
            <w:r>
              <w:t>15264.80</w:t>
            </w:r>
          </w:p>
        </w:tc>
        <w:tc>
          <w:tcPr>
            <w:tcW w:w="1088" w:type="dxa"/>
            <w:vAlign w:val="center"/>
          </w:tcPr>
          <w:p>
            <w:pPr>
              <w:pStyle w:val="15"/>
            </w:pPr>
            <w:r>
              <w:t>10989.21</w:t>
            </w:r>
          </w:p>
        </w:tc>
        <w:tc>
          <w:tcPr>
            <w:tcW w:w="1037" w:type="dxa"/>
            <w:vAlign w:val="center"/>
          </w:tcPr>
          <w:p>
            <w:pPr>
              <w:pStyle w:val="15"/>
            </w:pPr>
            <w:r>
              <w:t>4033.59</w:t>
            </w:r>
          </w:p>
        </w:tc>
        <w:tc>
          <w:tcPr>
            <w:tcW w:w="775" w:type="dxa"/>
            <w:vAlign w:val="center"/>
          </w:tcPr>
          <w:p>
            <w:pPr>
              <w:pStyle w:val="15"/>
            </w:pPr>
          </w:p>
        </w:tc>
        <w:tc>
          <w:tcPr>
            <w:tcW w:w="800" w:type="dxa"/>
            <w:vAlign w:val="center"/>
          </w:tcPr>
          <w:p>
            <w:pPr>
              <w:pStyle w:val="15"/>
            </w:pPr>
            <w:r>
              <w:t>135.00</w:t>
            </w:r>
          </w:p>
        </w:tc>
        <w:tc>
          <w:tcPr>
            <w:tcW w:w="950" w:type="dxa"/>
            <w:vAlign w:val="center"/>
          </w:tcPr>
          <w:p>
            <w:pPr>
              <w:pStyle w:val="15"/>
            </w:pPr>
          </w:p>
        </w:tc>
        <w:tc>
          <w:tcPr>
            <w:tcW w:w="1075" w:type="dxa"/>
            <w:vAlign w:val="center"/>
          </w:tcPr>
          <w:p>
            <w:pPr>
              <w:pStyle w:val="15"/>
            </w:pPr>
            <w:r>
              <w:t>2.00</w:t>
            </w:r>
          </w:p>
        </w:tc>
        <w:tc>
          <w:tcPr>
            <w:tcW w:w="825" w:type="dxa"/>
            <w:vAlign w:val="center"/>
          </w:tcPr>
          <w:p>
            <w:pPr>
              <w:pStyle w:val="15"/>
            </w:pPr>
            <w:r>
              <w:t>105.00</w:t>
            </w:r>
          </w:p>
        </w:tc>
        <w:tc>
          <w:tcPr>
            <w:tcW w:w="821" w:type="dxa"/>
            <w:vAlign w:val="center"/>
          </w:tcPr>
          <w:p>
            <w:pPr>
              <w:pStyle w:val="15"/>
            </w:pPr>
            <w:r>
              <w:t>534.00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15</w:t>
            </w:r>
          </w:p>
        </w:tc>
        <w:tc>
          <w:tcPr>
            <w:tcW w:w="1063" w:type="dxa"/>
            <w:vAlign w:val="center"/>
          </w:tcPr>
          <w:p>
            <w:pPr>
              <w:pStyle w:val="16"/>
            </w:pPr>
            <w:r>
              <w:t>20502</w:t>
            </w:r>
          </w:p>
        </w:tc>
        <w:tc>
          <w:tcPr>
            <w:tcW w:w="3550" w:type="dxa"/>
            <w:vAlign w:val="center"/>
          </w:tcPr>
          <w:p>
            <w:pPr>
              <w:pStyle w:val="16"/>
            </w:pPr>
            <w:r>
              <w:t>普通教育</w:t>
            </w:r>
          </w:p>
        </w:tc>
        <w:tc>
          <w:tcPr>
            <w:tcW w:w="1100" w:type="dxa"/>
            <w:vAlign w:val="center"/>
          </w:tcPr>
          <w:p>
            <w:pPr>
              <w:pStyle w:val="15"/>
            </w:pPr>
            <w:r>
              <w:t>256.03</w:t>
            </w:r>
          </w:p>
        </w:tc>
        <w:tc>
          <w:tcPr>
            <w:tcW w:w="1087" w:type="dxa"/>
            <w:vAlign w:val="center"/>
          </w:tcPr>
          <w:p>
            <w:pPr>
              <w:pStyle w:val="15"/>
            </w:pPr>
            <w:r>
              <w:t>256.03</w:t>
            </w:r>
          </w:p>
        </w:tc>
        <w:tc>
          <w:tcPr>
            <w:tcW w:w="1088" w:type="dxa"/>
            <w:vAlign w:val="center"/>
          </w:tcPr>
          <w:p>
            <w:pPr>
              <w:pStyle w:val="15"/>
            </w:pPr>
            <w:r>
              <w:t>256.03</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16</w:t>
            </w:r>
          </w:p>
        </w:tc>
        <w:tc>
          <w:tcPr>
            <w:tcW w:w="1063" w:type="dxa"/>
            <w:vAlign w:val="center"/>
          </w:tcPr>
          <w:p>
            <w:pPr>
              <w:pStyle w:val="16"/>
            </w:pPr>
            <w:r>
              <w:t>2050205</w:t>
            </w:r>
          </w:p>
        </w:tc>
        <w:tc>
          <w:tcPr>
            <w:tcW w:w="3550" w:type="dxa"/>
            <w:vAlign w:val="center"/>
          </w:tcPr>
          <w:p>
            <w:pPr>
              <w:pStyle w:val="16"/>
            </w:pPr>
            <w:r>
              <w:t>高等教育</w:t>
            </w:r>
          </w:p>
        </w:tc>
        <w:tc>
          <w:tcPr>
            <w:tcW w:w="1100" w:type="dxa"/>
            <w:vAlign w:val="center"/>
          </w:tcPr>
          <w:p>
            <w:pPr>
              <w:pStyle w:val="15"/>
            </w:pPr>
            <w:r>
              <w:t>256.03</w:t>
            </w:r>
          </w:p>
        </w:tc>
        <w:tc>
          <w:tcPr>
            <w:tcW w:w="1087" w:type="dxa"/>
            <w:vAlign w:val="center"/>
          </w:tcPr>
          <w:p>
            <w:pPr>
              <w:pStyle w:val="15"/>
            </w:pPr>
            <w:r>
              <w:t>256.03</w:t>
            </w:r>
          </w:p>
        </w:tc>
        <w:tc>
          <w:tcPr>
            <w:tcW w:w="1088" w:type="dxa"/>
            <w:vAlign w:val="center"/>
          </w:tcPr>
          <w:p>
            <w:pPr>
              <w:pStyle w:val="15"/>
            </w:pPr>
            <w:r>
              <w:t>256.03</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17</w:t>
            </w:r>
          </w:p>
        </w:tc>
        <w:tc>
          <w:tcPr>
            <w:tcW w:w="1063" w:type="dxa"/>
            <w:vAlign w:val="center"/>
          </w:tcPr>
          <w:p>
            <w:pPr>
              <w:pStyle w:val="16"/>
            </w:pPr>
            <w:r>
              <w:t>20503</w:t>
            </w:r>
          </w:p>
        </w:tc>
        <w:tc>
          <w:tcPr>
            <w:tcW w:w="3550" w:type="dxa"/>
            <w:vAlign w:val="center"/>
          </w:tcPr>
          <w:p>
            <w:pPr>
              <w:pStyle w:val="16"/>
            </w:pPr>
            <w:r>
              <w:t>职业教育</w:t>
            </w:r>
          </w:p>
        </w:tc>
        <w:tc>
          <w:tcPr>
            <w:tcW w:w="1100" w:type="dxa"/>
            <w:vAlign w:val="center"/>
          </w:tcPr>
          <w:p>
            <w:pPr>
              <w:pStyle w:val="15"/>
            </w:pPr>
            <w:r>
              <w:t>15542.77</w:t>
            </w:r>
          </w:p>
        </w:tc>
        <w:tc>
          <w:tcPr>
            <w:tcW w:w="1087" w:type="dxa"/>
            <w:vAlign w:val="center"/>
          </w:tcPr>
          <w:p>
            <w:pPr>
              <w:pStyle w:val="15"/>
            </w:pPr>
            <w:r>
              <w:t>15008.77</w:t>
            </w:r>
          </w:p>
        </w:tc>
        <w:tc>
          <w:tcPr>
            <w:tcW w:w="1088" w:type="dxa"/>
            <w:vAlign w:val="center"/>
          </w:tcPr>
          <w:p>
            <w:pPr>
              <w:pStyle w:val="15"/>
            </w:pPr>
            <w:r>
              <w:t>10733.18</w:t>
            </w:r>
          </w:p>
        </w:tc>
        <w:tc>
          <w:tcPr>
            <w:tcW w:w="1037" w:type="dxa"/>
            <w:vAlign w:val="center"/>
          </w:tcPr>
          <w:p>
            <w:pPr>
              <w:pStyle w:val="15"/>
            </w:pPr>
            <w:r>
              <w:t>4033.59</w:t>
            </w:r>
          </w:p>
        </w:tc>
        <w:tc>
          <w:tcPr>
            <w:tcW w:w="775" w:type="dxa"/>
            <w:vAlign w:val="center"/>
          </w:tcPr>
          <w:p>
            <w:pPr>
              <w:pStyle w:val="15"/>
            </w:pPr>
          </w:p>
        </w:tc>
        <w:tc>
          <w:tcPr>
            <w:tcW w:w="800" w:type="dxa"/>
            <w:vAlign w:val="center"/>
          </w:tcPr>
          <w:p>
            <w:pPr>
              <w:pStyle w:val="15"/>
            </w:pPr>
            <w:r>
              <w:t>135.00</w:t>
            </w:r>
          </w:p>
        </w:tc>
        <w:tc>
          <w:tcPr>
            <w:tcW w:w="950" w:type="dxa"/>
            <w:vAlign w:val="center"/>
          </w:tcPr>
          <w:p>
            <w:pPr>
              <w:pStyle w:val="15"/>
            </w:pPr>
          </w:p>
        </w:tc>
        <w:tc>
          <w:tcPr>
            <w:tcW w:w="1075" w:type="dxa"/>
            <w:vAlign w:val="center"/>
          </w:tcPr>
          <w:p>
            <w:pPr>
              <w:pStyle w:val="15"/>
            </w:pPr>
            <w:r>
              <w:t>2.00</w:t>
            </w:r>
          </w:p>
        </w:tc>
        <w:tc>
          <w:tcPr>
            <w:tcW w:w="825" w:type="dxa"/>
            <w:vAlign w:val="center"/>
          </w:tcPr>
          <w:p>
            <w:pPr>
              <w:pStyle w:val="15"/>
            </w:pPr>
            <w:r>
              <w:t>105.00</w:t>
            </w:r>
          </w:p>
        </w:tc>
        <w:tc>
          <w:tcPr>
            <w:tcW w:w="821" w:type="dxa"/>
            <w:vAlign w:val="center"/>
          </w:tcPr>
          <w:p>
            <w:pPr>
              <w:pStyle w:val="15"/>
            </w:pPr>
            <w:r>
              <w:t>534.00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18</w:t>
            </w:r>
          </w:p>
        </w:tc>
        <w:tc>
          <w:tcPr>
            <w:tcW w:w="1063" w:type="dxa"/>
            <w:vAlign w:val="center"/>
          </w:tcPr>
          <w:p>
            <w:pPr>
              <w:pStyle w:val="16"/>
            </w:pPr>
            <w:r>
              <w:t>2050305</w:t>
            </w:r>
          </w:p>
        </w:tc>
        <w:tc>
          <w:tcPr>
            <w:tcW w:w="3550" w:type="dxa"/>
            <w:vAlign w:val="center"/>
          </w:tcPr>
          <w:p>
            <w:pPr>
              <w:pStyle w:val="16"/>
            </w:pPr>
            <w:r>
              <w:t>高等职业教育</w:t>
            </w:r>
          </w:p>
        </w:tc>
        <w:tc>
          <w:tcPr>
            <w:tcW w:w="1100" w:type="dxa"/>
            <w:vAlign w:val="center"/>
          </w:tcPr>
          <w:p>
            <w:pPr>
              <w:pStyle w:val="15"/>
            </w:pPr>
            <w:r>
              <w:t>15542.77</w:t>
            </w:r>
          </w:p>
        </w:tc>
        <w:tc>
          <w:tcPr>
            <w:tcW w:w="1087" w:type="dxa"/>
            <w:vAlign w:val="center"/>
          </w:tcPr>
          <w:p>
            <w:pPr>
              <w:pStyle w:val="15"/>
            </w:pPr>
            <w:r>
              <w:t>15008.77</w:t>
            </w:r>
          </w:p>
        </w:tc>
        <w:tc>
          <w:tcPr>
            <w:tcW w:w="1088" w:type="dxa"/>
            <w:vAlign w:val="center"/>
          </w:tcPr>
          <w:p>
            <w:pPr>
              <w:pStyle w:val="15"/>
            </w:pPr>
            <w:r>
              <w:t>10733.18</w:t>
            </w:r>
          </w:p>
        </w:tc>
        <w:tc>
          <w:tcPr>
            <w:tcW w:w="1037" w:type="dxa"/>
            <w:vAlign w:val="center"/>
          </w:tcPr>
          <w:p>
            <w:pPr>
              <w:pStyle w:val="15"/>
            </w:pPr>
            <w:r>
              <w:t>4033.59</w:t>
            </w:r>
          </w:p>
        </w:tc>
        <w:tc>
          <w:tcPr>
            <w:tcW w:w="775" w:type="dxa"/>
            <w:vAlign w:val="center"/>
          </w:tcPr>
          <w:p>
            <w:pPr>
              <w:pStyle w:val="15"/>
            </w:pPr>
          </w:p>
        </w:tc>
        <w:tc>
          <w:tcPr>
            <w:tcW w:w="800" w:type="dxa"/>
            <w:vAlign w:val="center"/>
          </w:tcPr>
          <w:p>
            <w:pPr>
              <w:pStyle w:val="15"/>
            </w:pPr>
            <w:r>
              <w:t>135.00</w:t>
            </w:r>
          </w:p>
        </w:tc>
        <w:tc>
          <w:tcPr>
            <w:tcW w:w="950" w:type="dxa"/>
            <w:vAlign w:val="center"/>
          </w:tcPr>
          <w:p>
            <w:pPr>
              <w:pStyle w:val="15"/>
            </w:pPr>
          </w:p>
        </w:tc>
        <w:tc>
          <w:tcPr>
            <w:tcW w:w="1075" w:type="dxa"/>
            <w:vAlign w:val="center"/>
          </w:tcPr>
          <w:p>
            <w:pPr>
              <w:pStyle w:val="15"/>
            </w:pPr>
            <w:r>
              <w:t>2.00</w:t>
            </w:r>
          </w:p>
        </w:tc>
        <w:tc>
          <w:tcPr>
            <w:tcW w:w="825" w:type="dxa"/>
            <w:vAlign w:val="center"/>
          </w:tcPr>
          <w:p>
            <w:pPr>
              <w:pStyle w:val="15"/>
            </w:pPr>
            <w:r>
              <w:t>105.00</w:t>
            </w:r>
          </w:p>
        </w:tc>
        <w:tc>
          <w:tcPr>
            <w:tcW w:w="821" w:type="dxa"/>
            <w:vAlign w:val="center"/>
          </w:tcPr>
          <w:p>
            <w:pPr>
              <w:pStyle w:val="15"/>
            </w:pPr>
            <w:r>
              <w:t>534.00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19</w:t>
            </w:r>
          </w:p>
        </w:tc>
        <w:tc>
          <w:tcPr>
            <w:tcW w:w="1063" w:type="dxa"/>
            <w:vAlign w:val="center"/>
          </w:tcPr>
          <w:p>
            <w:pPr>
              <w:pStyle w:val="16"/>
            </w:pPr>
            <w:r>
              <w:t>208</w:t>
            </w:r>
          </w:p>
        </w:tc>
        <w:tc>
          <w:tcPr>
            <w:tcW w:w="3550" w:type="dxa"/>
            <w:vAlign w:val="center"/>
          </w:tcPr>
          <w:p>
            <w:pPr>
              <w:pStyle w:val="16"/>
            </w:pPr>
            <w:r>
              <w:t>社会保障和就业支出</w:t>
            </w:r>
          </w:p>
        </w:tc>
        <w:tc>
          <w:tcPr>
            <w:tcW w:w="1100" w:type="dxa"/>
            <w:vAlign w:val="center"/>
          </w:tcPr>
          <w:p>
            <w:pPr>
              <w:pStyle w:val="15"/>
            </w:pPr>
            <w:r>
              <w:t>1883.64</w:t>
            </w:r>
          </w:p>
        </w:tc>
        <w:tc>
          <w:tcPr>
            <w:tcW w:w="1087" w:type="dxa"/>
            <w:vAlign w:val="center"/>
          </w:tcPr>
          <w:p>
            <w:pPr>
              <w:pStyle w:val="15"/>
            </w:pPr>
            <w:r>
              <w:t>1883.64</w:t>
            </w:r>
          </w:p>
        </w:tc>
        <w:tc>
          <w:tcPr>
            <w:tcW w:w="1088" w:type="dxa"/>
            <w:vAlign w:val="center"/>
          </w:tcPr>
          <w:p>
            <w:pPr>
              <w:pStyle w:val="15"/>
            </w:pPr>
            <w:r>
              <w:t>1883.64</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20</w:t>
            </w:r>
          </w:p>
        </w:tc>
        <w:tc>
          <w:tcPr>
            <w:tcW w:w="1063" w:type="dxa"/>
            <w:vAlign w:val="center"/>
          </w:tcPr>
          <w:p>
            <w:pPr>
              <w:pStyle w:val="16"/>
            </w:pPr>
            <w:r>
              <w:t>20805</w:t>
            </w:r>
          </w:p>
        </w:tc>
        <w:tc>
          <w:tcPr>
            <w:tcW w:w="3550" w:type="dxa"/>
            <w:vAlign w:val="center"/>
          </w:tcPr>
          <w:p>
            <w:pPr>
              <w:pStyle w:val="16"/>
            </w:pPr>
            <w:r>
              <w:t>行政事业单位养老支出</w:t>
            </w:r>
          </w:p>
        </w:tc>
        <w:tc>
          <w:tcPr>
            <w:tcW w:w="1100" w:type="dxa"/>
            <w:vAlign w:val="center"/>
          </w:tcPr>
          <w:p>
            <w:pPr>
              <w:pStyle w:val="15"/>
            </w:pPr>
            <w:r>
              <w:t>1883.64</w:t>
            </w:r>
          </w:p>
        </w:tc>
        <w:tc>
          <w:tcPr>
            <w:tcW w:w="1087" w:type="dxa"/>
            <w:vAlign w:val="center"/>
          </w:tcPr>
          <w:p>
            <w:pPr>
              <w:pStyle w:val="15"/>
            </w:pPr>
            <w:r>
              <w:t>1883.64</w:t>
            </w:r>
          </w:p>
        </w:tc>
        <w:tc>
          <w:tcPr>
            <w:tcW w:w="1088" w:type="dxa"/>
            <w:vAlign w:val="center"/>
          </w:tcPr>
          <w:p>
            <w:pPr>
              <w:pStyle w:val="15"/>
            </w:pPr>
            <w:r>
              <w:t>1883.64</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21</w:t>
            </w:r>
          </w:p>
        </w:tc>
        <w:tc>
          <w:tcPr>
            <w:tcW w:w="1063" w:type="dxa"/>
            <w:vAlign w:val="center"/>
          </w:tcPr>
          <w:p>
            <w:pPr>
              <w:pStyle w:val="16"/>
            </w:pPr>
            <w:r>
              <w:t>2080501</w:t>
            </w:r>
          </w:p>
        </w:tc>
        <w:tc>
          <w:tcPr>
            <w:tcW w:w="3550" w:type="dxa"/>
            <w:vAlign w:val="center"/>
          </w:tcPr>
          <w:p>
            <w:pPr>
              <w:pStyle w:val="16"/>
            </w:pPr>
            <w:r>
              <w:t>行政单位离退休</w:t>
            </w:r>
          </w:p>
        </w:tc>
        <w:tc>
          <w:tcPr>
            <w:tcW w:w="1100" w:type="dxa"/>
            <w:vAlign w:val="center"/>
          </w:tcPr>
          <w:p>
            <w:pPr>
              <w:pStyle w:val="15"/>
            </w:pPr>
            <w:r>
              <w:t>1211.22</w:t>
            </w:r>
          </w:p>
        </w:tc>
        <w:tc>
          <w:tcPr>
            <w:tcW w:w="1087" w:type="dxa"/>
            <w:vAlign w:val="center"/>
          </w:tcPr>
          <w:p>
            <w:pPr>
              <w:pStyle w:val="15"/>
            </w:pPr>
            <w:r>
              <w:t>1211.22</w:t>
            </w:r>
          </w:p>
        </w:tc>
        <w:tc>
          <w:tcPr>
            <w:tcW w:w="1088" w:type="dxa"/>
            <w:vAlign w:val="center"/>
          </w:tcPr>
          <w:p>
            <w:pPr>
              <w:pStyle w:val="15"/>
            </w:pPr>
            <w:r>
              <w:t>1211.22</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22</w:t>
            </w:r>
          </w:p>
        </w:tc>
        <w:tc>
          <w:tcPr>
            <w:tcW w:w="1063" w:type="dxa"/>
            <w:vAlign w:val="center"/>
          </w:tcPr>
          <w:p>
            <w:pPr>
              <w:pStyle w:val="16"/>
            </w:pPr>
            <w:r>
              <w:t>2080502</w:t>
            </w:r>
          </w:p>
        </w:tc>
        <w:tc>
          <w:tcPr>
            <w:tcW w:w="3550" w:type="dxa"/>
            <w:vAlign w:val="center"/>
          </w:tcPr>
          <w:p>
            <w:pPr>
              <w:pStyle w:val="16"/>
            </w:pPr>
            <w:r>
              <w:t>事业单位离退休</w:t>
            </w:r>
          </w:p>
        </w:tc>
        <w:tc>
          <w:tcPr>
            <w:tcW w:w="1100" w:type="dxa"/>
            <w:vAlign w:val="center"/>
          </w:tcPr>
          <w:p>
            <w:pPr>
              <w:pStyle w:val="15"/>
            </w:pPr>
            <w:r>
              <w:t>12.53</w:t>
            </w:r>
          </w:p>
        </w:tc>
        <w:tc>
          <w:tcPr>
            <w:tcW w:w="1087" w:type="dxa"/>
            <w:vAlign w:val="center"/>
          </w:tcPr>
          <w:p>
            <w:pPr>
              <w:pStyle w:val="15"/>
            </w:pPr>
            <w:r>
              <w:t>12.53</w:t>
            </w:r>
          </w:p>
        </w:tc>
        <w:tc>
          <w:tcPr>
            <w:tcW w:w="1088" w:type="dxa"/>
            <w:vAlign w:val="center"/>
          </w:tcPr>
          <w:p>
            <w:pPr>
              <w:pStyle w:val="15"/>
            </w:pPr>
            <w:r>
              <w:t>12.53</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23</w:t>
            </w:r>
          </w:p>
        </w:tc>
        <w:tc>
          <w:tcPr>
            <w:tcW w:w="1063" w:type="dxa"/>
            <w:vAlign w:val="center"/>
          </w:tcPr>
          <w:p>
            <w:pPr>
              <w:pStyle w:val="16"/>
            </w:pPr>
            <w:r>
              <w:t>2080505</w:t>
            </w:r>
          </w:p>
        </w:tc>
        <w:tc>
          <w:tcPr>
            <w:tcW w:w="3550" w:type="dxa"/>
            <w:vAlign w:val="center"/>
          </w:tcPr>
          <w:p>
            <w:pPr>
              <w:pStyle w:val="16"/>
            </w:pPr>
            <w:r>
              <w:t>机关事业单位基本养老保险缴费支出</w:t>
            </w:r>
          </w:p>
        </w:tc>
        <w:tc>
          <w:tcPr>
            <w:tcW w:w="1100" w:type="dxa"/>
            <w:vAlign w:val="center"/>
          </w:tcPr>
          <w:p>
            <w:pPr>
              <w:pStyle w:val="15"/>
            </w:pPr>
            <w:r>
              <w:t>439.81</w:t>
            </w:r>
          </w:p>
        </w:tc>
        <w:tc>
          <w:tcPr>
            <w:tcW w:w="1087" w:type="dxa"/>
            <w:vAlign w:val="center"/>
          </w:tcPr>
          <w:p>
            <w:pPr>
              <w:pStyle w:val="15"/>
            </w:pPr>
            <w:r>
              <w:t>439.81</w:t>
            </w:r>
          </w:p>
        </w:tc>
        <w:tc>
          <w:tcPr>
            <w:tcW w:w="1088" w:type="dxa"/>
            <w:vAlign w:val="center"/>
          </w:tcPr>
          <w:p>
            <w:pPr>
              <w:pStyle w:val="15"/>
            </w:pPr>
            <w:r>
              <w:t>439.81</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24</w:t>
            </w:r>
          </w:p>
        </w:tc>
        <w:tc>
          <w:tcPr>
            <w:tcW w:w="1063" w:type="dxa"/>
            <w:vAlign w:val="center"/>
          </w:tcPr>
          <w:p>
            <w:pPr>
              <w:pStyle w:val="16"/>
            </w:pPr>
            <w:r>
              <w:t>2080506</w:t>
            </w:r>
          </w:p>
        </w:tc>
        <w:tc>
          <w:tcPr>
            <w:tcW w:w="3550" w:type="dxa"/>
            <w:vAlign w:val="center"/>
          </w:tcPr>
          <w:p>
            <w:pPr>
              <w:pStyle w:val="16"/>
            </w:pPr>
            <w:r>
              <w:t>机关事业单位职业年金缴费支出</w:t>
            </w:r>
          </w:p>
        </w:tc>
        <w:tc>
          <w:tcPr>
            <w:tcW w:w="1100" w:type="dxa"/>
            <w:vAlign w:val="center"/>
          </w:tcPr>
          <w:p>
            <w:pPr>
              <w:pStyle w:val="15"/>
            </w:pPr>
            <w:r>
              <w:t>220.08</w:t>
            </w:r>
          </w:p>
        </w:tc>
        <w:tc>
          <w:tcPr>
            <w:tcW w:w="1087" w:type="dxa"/>
            <w:vAlign w:val="center"/>
          </w:tcPr>
          <w:p>
            <w:pPr>
              <w:pStyle w:val="15"/>
            </w:pPr>
            <w:r>
              <w:t>220.08</w:t>
            </w:r>
          </w:p>
        </w:tc>
        <w:tc>
          <w:tcPr>
            <w:tcW w:w="1088" w:type="dxa"/>
            <w:vAlign w:val="center"/>
          </w:tcPr>
          <w:p>
            <w:pPr>
              <w:pStyle w:val="15"/>
            </w:pPr>
            <w:r>
              <w:t>220.08</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25</w:t>
            </w:r>
          </w:p>
        </w:tc>
        <w:tc>
          <w:tcPr>
            <w:tcW w:w="1063" w:type="dxa"/>
            <w:vAlign w:val="center"/>
          </w:tcPr>
          <w:p>
            <w:pPr>
              <w:pStyle w:val="16"/>
            </w:pPr>
            <w:r>
              <w:t>210</w:t>
            </w:r>
          </w:p>
        </w:tc>
        <w:tc>
          <w:tcPr>
            <w:tcW w:w="3550" w:type="dxa"/>
            <w:vAlign w:val="center"/>
          </w:tcPr>
          <w:p>
            <w:pPr>
              <w:pStyle w:val="16"/>
            </w:pPr>
            <w:r>
              <w:t>卫生健康支出</w:t>
            </w:r>
          </w:p>
        </w:tc>
        <w:tc>
          <w:tcPr>
            <w:tcW w:w="1100" w:type="dxa"/>
            <w:vAlign w:val="center"/>
          </w:tcPr>
          <w:p>
            <w:pPr>
              <w:pStyle w:val="15"/>
            </w:pPr>
            <w:r>
              <w:t>373.36</w:t>
            </w:r>
          </w:p>
        </w:tc>
        <w:tc>
          <w:tcPr>
            <w:tcW w:w="1087" w:type="dxa"/>
            <w:vAlign w:val="center"/>
          </w:tcPr>
          <w:p>
            <w:pPr>
              <w:pStyle w:val="15"/>
            </w:pPr>
            <w:r>
              <w:t>373.36</w:t>
            </w:r>
          </w:p>
        </w:tc>
        <w:tc>
          <w:tcPr>
            <w:tcW w:w="1088" w:type="dxa"/>
            <w:vAlign w:val="center"/>
          </w:tcPr>
          <w:p>
            <w:pPr>
              <w:pStyle w:val="15"/>
            </w:pPr>
            <w:r>
              <w:t>373.36</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26</w:t>
            </w:r>
          </w:p>
        </w:tc>
        <w:tc>
          <w:tcPr>
            <w:tcW w:w="1063" w:type="dxa"/>
            <w:vAlign w:val="center"/>
          </w:tcPr>
          <w:p>
            <w:pPr>
              <w:pStyle w:val="16"/>
            </w:pPr>
            <w:r>
              <w:t>21011</w:t>
            </w:r>
          </w:p>
        </w:tc>
        <w:tc>
          <w:tcPr>
            <w:tcW w:w="3550" w:type="dxa"/>
            <w:vAlign w:val="center"/>
          </w:tcPr>
          <w:p>
            <w:pPr>
              <w:pStyle w:val="16"/>
            </w:pPr>
            <w:r>
              <w:t>行政事业单位医疗</w:t>
            </w:r>
          </w:p>
        </w:tc>
        <w:tc>
          <w:tcPr>
            <w:tcW w:w="1100" w:type="dxa"/>
            <w:vAlign w:val="center"/>
          </w:tcPr>
          <w:p>
            <w:pPr>
              <w:pStyle w:val="15"/>
            </w:pPr>
            <w:r>
              <w:t>373.36</w:t>
            </w:r>
          </w:p>
        </w:tc>
        <w:tc>
          <w:tcPr>
            <w:tcW w:w="1087" w:type="dxa"/>
            <w:vAlign w:val="center"/>
          </w:tcPr>
          <w:p>
            <w:pPr>
              <w:pStyle w:val="15"/>
            </w:pPr>
            <w:r>
              <w:t>373.36</w:t>
            </w:r>
          </w:p>
        </w:tc>
        <w:tc>
          <w:tcPr>
            <w:tcW w:w="1088" w:type="dxa"/>
            <w:vAlign w:val="center"/>
          </w:tcPr>
          <w:p>
            <w:pPr>
              <w:pStyle w:val="15"/>
            </w:pPr>
            <w:r>
              <w:t>373.36</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27</w:t>
            </w:r>
          </w:p>
        </w:tc>
        <w:tc>
          <w:tcPr>
            <w:tcW w:w="1063" w:type="dxa"/>
            <w:vAlign w:val="center"/>
          </w:tcPr>
          <w:p>
            <w:pPr>
              <w:pStyle w:val="16"/>
            </w:pPr>
            <w:r>
              <w:t>2101101</w:t>
            </w:r>
          </w:p>
        </w:tc>
        <w:tc>
          <w:tcPr>
            <w:tcW w:w="3550" w:type="dxa"/>
            <w:vAlign w:val="center"/>
          </w:tcPr>
          <w:p>
            <w:pPr>
              <w:pStyle w:val="16"/>
            </w:pPr>
            <w:r>
              <w:t>行政单位医疗</w:t>
            </w:r>
          </w:p>
        </w:tc>
        <w:tc>
          <w:tcPr>
            <w:tcW w:w="1100" w:type="dxa"/>
            <w:vAlign w:val="center"/>
          </w:tcPr>
          <w:p>
            <w:pPr>
              <w:pStyle w:val="15"/>
            </w:pPr>
            <w:r>
              <w:t>343.96</w:t>
            </w:r>
          </w:p>
        </w:tc>
        <w:tc>
          <w:tcPr>
            <w:tcW w:w="1087" w:type="dxa"/>
            <w:vAlign w:val="center"/>
          </w:tcPr>
          <w:p>
            <w:pPr>
              <w:pStyle w:val="15"/>
            </w:pPr>
            <w:r>
              <w:t>343.96</w:t>
            </w:r>
          </w:p>
        </w:tc>
        <w:tc>
          <w:tcPr>
            <w:tcW w:w="1088" w:type="dxa"/>
            <w:vAlign w:val="center"/>
          </w:tcPr>
          <w:p>
            <w:pPr>
              <w:pStyle w:val="15"/>
            </w:pPr>
            <w:r>
              <w:t>343.96</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28</w:t>
            </w:r>
          </w:p>
        </w:tc>
        <w:tc>
          <w:tcPr>
            <w:tcW w:w="1063" w:type="dxa"/>
            <w:vAlign w:val="center"/>
          </w:tcPr>
          <w:p>
            <w:pPr>
              <w:pStyle w:val="16"/>
            </w:pPr>
            <w:r>
              <w:t>2101102</w:t>
            </w:r>
          </w:p>
        </w:tc>
        <w:tc>
          <w:tcPr>
            <w:tcW w:w="3550" w:type="dxa"/>
            <w:vAlign w:val="center"/>
          </w:tcPr>
          <w:p>
            <w:pPr>
              <w:pStyle w:val="16"/>
            </w:pPr>
            <w:r>
              <w:t>事业单位医疗</w:t>
            </w:r>
          </w:p>
        </w:tc>
        <w:tc>
          <w:tcPr>
            <w:tcW w:w="1100" w:type="dxa"/>
            <w:vAlign w:val="center"/>
          </w:tcPr>
          <w:p>
            <w:pPr>
              <w:pStyle w:val="15"/>
            </w:pPr>
            <w:r>
              <w:t>29.40</w:t>
            </w:r>
          </w:p>
        </w:tc>
        <w:tc>
          <w:tcPr>
            <w:tcW w:w="1087" w:type="dxa"/>
            <w:vAlign w:val="center"/>
          </w:tcPr>
          <w:p>
            <w:pPr>
              <w:pStyle w:val="15"/>
            </w:pPr>
            <w:r>
              <w:t>29.40</w:t>
            </w:r>
          </w:p>
        </w:tc>
        <w:tc>
          <w:tcPr>
            <w:tcW w:w="1088" w:type="dxa"/>
            <w:vAlign w:val="center"/>
          </w:tcPr>
          <w:p>
            <w:pPr>
              <w:pStyle w:val="15"/>
            </w:pPr>
            <w:r>
              <w:t>29.40</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29</w:t>
            </w:r>
          </w:p>
        </w:tc>
        <w:tc>
          <w:tcPr>
            <w:tcW w:w="1063" w:type="dxa"/>
            <w:vAlign w:val="center"/>
          </w:tcPr>
          <w:p>
            <w:pPr>
              <w:pStyle w:val="16"/>
            </w:pPr>
            <w:r>
              <w:t>221</w:t>
            </w:r>
          </w:p>
        </w:tc>
        <w:tc>
          <w:tcPr>
            <w:tcW w:w="3550" w:type="dxa"/>
            <w:vAlign w:val="center"/>
          </w:tcPr>
          <w:p>
            <w:pPr>
              <w:pStyle w:val="16"/>
            </w:pPr>
            <w:r>
              <w:t>住房保障支出</w:t>
            </w:r>
          </w:p>
        </w:tc>
        <w:tc>
          <w:tcPr>
            <w:tcW w:w="1100" w:type="dxa"/>
            <w:vAlign w:val="center"/>
          </w:tcPr>
          <w:p>
            <w:pPr>
              <w:pStyle w:val="15"/>
            </w:pPr>
            <w:r>
              <w:t>364.07</w:t>
            </w:r>
          </w:p>
        </w:tc>
        <w:tc>
          <w:tcPr>
            <w:tcW w:w="1087" w:type="dxa"/>
            <w:vAlign w:val="center"/>
          </w:tcPr>
          <w:p>
            <w:pPr>
              <w:pStyle w:val="15"/>
            </w:pPr>
            <w:r>
              <w:t>364.07</w:t>
            </w:r>
          </w:p>
        </w:tc>
        <w:tc>
          <w:tcPr>
            <w:tcW w:w="1088" w:type="dxa"/>
            <w:vAlign w:val="center"/>
          </w:tcPr>
          <w:p>
            <w:pPr>
              <w:pStyle w:val="15"/>
            </w:pPr>
            <w:r>
              <w:t>364.07</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30</w:t>
            </w:r>
          </w:p>
        </w:tc>
        <w:tc>
          <w:tcPr>
            <w:tcW w:w="1063" w:type="dxa"/>
            <w:vAlign w:val="center"/>
          </w:tcPr>
          <w:p>
            <w:pPr>
              <w:pStyle w:val="16"/>
            </w:pPr>
            <w:r>
              <w:t>22102</w:t>
            </w:r>
          </w:p>
        </w:tc>
        <w:tc>
          <w:tcPr>
            <w:tcW w:w="3550" w:type="dxa"/>
            <w:vAlign w:val="center"/>
          </w:tcPr>
          <w:p>
            <w:pPr>
              <w:pStyle w:val="16"/>
            </w:pPr>
            <w:r>
              <w:t>住房改革支出</w:t>
            </w:r>
          </w:p>
        </w:tc>
        <w:tc>
          <w:tcPr>
            <w:tcW w:w="1100" w:type="dxa"/>
            <w:vAlign w:val="center"/>
          </w:tcPr>
          <w:p>
            <w:pPr>
              <w:pStyle w:val="15"/>
            </w:pPr>
            <w:r>
              <w:t>364.07</w:t>
            </w:r>
          </w:p>
        </w:tc>
        <w:tc>
          <w:tcPr>
            <w:tcW w:w="1087" w:type="dxa"/>
            <w:vAlign w:val="center"/>
          </w:tcPr>
          <w:p>
            <w:pPr>
              <w:pStyle w:val="15"/>
            </w:pPr>
            <w:r>
              <w:t>364.07</w:t>
            </w:r>
          </w:p>
        </w:tc>
        <w:tc>
          <w:tcPr>
            <w:tcW w:w="1088" w:type="dxa"/>
            <w:vAlign w:val="center"/>
          </w:tcPr>
          <w:p>
            <w:pPr>
              <w:pStyle w:val="15"/>
            </w:pPr>
            <w:r>
              <w:t>364.07</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5" w:type="dxa"/>
            <w:vAlign w:val="center"/>
          </w:tcPr>
          <w:p>
            <w:pPr>
              <w:pStyle w:val="17"/>
            </w:pPr>
            <w:r>
              <w:t>31</w:t>
            </w:r>
          </w:p>
        </w:tc>
        <w:tc>
          <w:tcPr>
            <w:tcW w:w="1063" w:type="dxa"/>
            <w:vAlign w:val="center"/>
          </w:tcPr>
          <w:p>
            <w:pPr>
              <w:pStyle w:val="16"/>
            </w:pPr>
            <w:r>
              <w:t>2210201</w:t>
            </w:r>
          </w:p>
        </w:tc>
        <w:tc>
          <w:tcPr>
            <w:tcW w:w="3550" w:type="dxa"/>
            <w:vAlign w:val="center"/>
          </w:tcPr>
          <w:p>
            <w:pPr>
              <w:pStyle w:val="16"/>
            </w:pPr>
            <w:r>
              <w:t>住房公积金</w:t>
            </w:r>
          </w:p>
        </w:tc>
        <w:tc>
          <w:tcPr>
            <w:tcW w:w="1100" w:type="dxa"/>
            <w:vAlign w:val="center"/>
          </w:tcPr>
          <w:p>
            <w:pPr>
              <w:pStyle w:val="15"/>
            </w:pPr>
            <w:r>
              <w:t>364.07</w:t>
            </w:r>
          </w:p>
        </w:tc>
        <w:tc>
          <w:tcPr>
            <w:tcW w:w="1087" w:type="dxa"/>
            <w:vAlign w:val="center"/>
          </w:tcPr>
          <w:p>
            <w:pPr>
              <w:pStyle w:val="15"/>
            </w:pPr>
            <w:r>
              <w:t>364.07</w:t>
            </w:r>
          </w:p>
        </w:tc>
        <w:tc>
          <w:tcPr>
            <w:tcW w:w="1088" w:type="dxa"/>
            <w:vAlign w:val="center"/>
          </w:tcPr>
          <w:p>
            <w:pPr>
              <w:pStyle w:val="15"/>
            </w:pPr>
            <w:r>
              <w:t>364.07</w:t>
            </w:r>
          </w:p>
        </w:tc>
        <w:tc>
          <w:tcPr>
            <w:tcW w:w="1037" w:type="dxa"/>
            <w:vAlign w:val="center"/>
          </w:tcPr>
          <w:p>
            <w:pPr>
              <w:pStyle w:val="15"/>
            </w:pPr>
          </w:p>
        </w:tc>
        <w:tc>
          <w:tcPr>
            <w:tcW w:w="775" w:type="dxa"/>
            <w:vAlign w:val="center"/>
          </w:tcPr>
          <w:p>
            <w:pPr>
              <w:pStyle w:val="15"/>
            </w:pPr>
          </w:p>
        </w:tc>
        <w:tc>
          <w:tcPr>
            <w:tcW w:w="800" w:type="dxa"/>
            <w:vAlign w:val="center"/>
          </w:tcPr>
          <w:p>
            <w:pPr>
              <w:pStyle w:val="15"/>
            </w:pPr>
          </w:p>
        </w:tc>
        <w:tc>
          <w:tcPr>
            <w:tcW w:w="950" w:type="dxa"/>
            <w:vAlign w:val="center"/>
          </w:tcPr>
          <w:p>
            <w:pPr>
              <w:pStyle w:val="15"/>
            </w:pPr>
          </w:p>
        </w:tc>
        <w:tc>
          <w:tcPr>
            <w:tcW w:w="1075" w:type="dxa"/>
            <w:vAlign w:val="center"/>
          </w:tcPr>
          <w:p>
            <w:pPr>
              <w:pStyle w:val="15"/>
            </w:pPr>
          </w:p>
        </w:tc>
        <w:tc>
          <w:tcPr>
            <w:tcW w:w="825" w:type="dxa"/>
            <w:vAlign w:val="center"/>
          </w:tcPr>
          <w:p>
            <w:pPr>
              <w:pStyle w:val="15"/>
            </w:pPr>
          </w:p>
        </w:tc>
        <w:tc>
          <w:tcPr>
            <w:tcW w:w="82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3897"/>
        <w:gridCol w:w="1250"/>
        <w:gridCol w:w="1175"/>
        <w:gridCol w:w="1350"/>
        <w:gridCol w:w="1262"/>
        <w:gridCol w:w="1413"/>
        <w:gridCol w:w="1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233" w:type="dxa"/>
            <w:gridSpan w:val="3"/>
            <w:tcBorders>
              <w:top w:val="single" w:color="FFFFFF" w:sz="6" w:space="0"/>
              <w:left w:val="single" w:color="FFFFFF" w:sz="6" w:space="0"/>
              <w:right w:val="single" w:color="FFFFFF" w:sz="6" w:space="0"/>
            </w:tcBorders>
            <w:vAlign w:val="center"/>
          </w:tcPr>
          <w:p>
            <w:pPr>
              <w:pStyle w:val="13"/>
            </w:pPr>
            <w:r>
              <w:t>315河北省司法厅</w:t>
            </w:r>
          </w:p>
        </w:tc>
        <w:tc>
          <w:tcPr>
            <w:tcW w:w="2425"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35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4"/>
            </w:pPr>
            <w:r>
              <w:t>序号</w:t>
            </w:r>
          </w:p>
        </w:tc>
        <w:tc>
          <w:tcPr>
            <w:tcW w:w="5565" w:type="dxa"/>
            <w:gridSpan w:val="2"/>
            <w:vAlign w:val="center"/>
          </w:tcPr>
          <w:p>
            <w:pPr>
              <w:pStyle w:val="14"/>
            </w:pPr>
            <w:r>
              <w:t>功能分类科目</w:t>
            </w:r>
          </w:p>
        </w:tc>
        <w:tc>
          <w:tcPr>
            <w:tcW w:w="1250" w:type="dxa"/>
            <w:vMerge w:val="restart"/>
            <w:vAlign w:val="center"/>
          </w:tcPr>
          <w:p>
            <w:pPr>
              <w:pStyle w:val="14"/>
            </w:pPr>
            <w:r>
              <w:t>合计</w:t>
            </w:r>
          </w:p>
        </w:tc>
        <w:tc>
          <w:tcPr>
            <w:tcW w:w="1175" w:type="dxa"/>
            <w:vMerge w:val="restart"/>
            <w:vAlign w:val="center"/>
          </w:tcPr>
          <w:p>
            <w:pPr>
              <w:pStyle w:val="14"/>
            </w:pPr>
            <w:r>
              <w:t>基本支出</w:t>
            </w:r>
          </w:p>
        </w:tc>
        <w:tc>
          <w:tcPr>
            <w:tcW w:w="1350" w:type="dxa"/>
            <w:vMerge w:val="restart"/>
            <w:vAlign w:val="center"/>
          </w:tcPr>
          <w:p>
            <w:pPr>
              <w:pStyle w:val="14"/>
            </w:pPr>
            <w:r>
              <w:t>项目支出</w:t>
            </w:r>
          </w:p>
        </w:tc>
        <w:tc>
          <w:tcPr>
            <w:tcW w:w="1262" w:type="dxa"/>
            <w:vMerge w:val="restart"/>
            <w:vAlign w:val="center"/>
          </w:tcPr>
          <w:p>
            <w:pPr>
              <w:pStyle w:val="14"/>
            </w:pPr>
            <w:r>
              <w:t>经营支出</w:t>
            </w:r>
          </w:p>
        </w:tc>
        <w:tc>
          <w:tcPr>
            <w:tcW w:w="1413" w:type="dxa"/>
            <w:vMerge w:val="restart"/>
            <w:vAlign w:val="center"/>
          </w:tcPr>
          <w:p>
            <w:pPr>
              <w:pStyle w:val="14"/>
            </w:pPr>
            <w:r>
              <w:t>上解上级     支出</w:t>
            </w:r>
          </w:p>
        </w:tc>
        <w:tc>
          <w:tcPr>
            <w:tcW w:w="1333"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4"/>
            </w:pPr>
            <w:r>
              <w:t>科目编码</w:t>
            </w:r>
          </w:p>
        </w:tc>
        <w:tc>
          <w:tcPr>
            <w:tcW w:w="3897" w:type="dxa"/>
            <w:vAlign w:val="center"/>
          </w:tcPr>
          <w:p>
            <w:pPr>
              <w:pStyle w:val="14"/>
            </w:pPr>
            <w:r>
              <w:t>科目名称</w:t>
            </w:r>
          </w:p>
        </w:tc>
        <w:tc>
          <w:tcPr>
            <w:tcW w:w="1250" w:type="dxa"/>
            <w:vMerge w:val="continue"/>
          </w:tcPr>
          <w:p/>
        </w:tc>
        <w:tc>
          <w:tcPr>
            <w:tcW w:w="1175" w:type="dxa"/>
            <w:vMerge w:val="continue"/>
          </w:tcPr>
          <w:p/>
        </w:tc>
        <w:tc>
          <w:tcPr>
            <w:tcW w:w="1350" w:type="dxa"/>
            <w:vMerge w:val="continue"/>
          </w:tcPr>
          <w:p/>
        </w:tc>
        <w:tc>
          <w:tcPr>
            <w:tcW w:w="1262" w:type="dxa"/>
            <w:vMerge w:val="continue"/>
          </w:tcPr>
          <w:p/>
        </w:tc>
        <w:tc>
          <w:tcPr>
            <w:tcW w:w="1413" w:type="dxa"/>
            <w:vMerge w:val="continue"/>
          </w:tcPr>
          <w:p/>
        </w:tc>
        <w:tc>
          <w:tcPr>
            <w:tcW w:w="13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Align w:val="center"/>
          </w:tcPr>
          <w:p>
            <w:pPr>
              <w:pStyle w:val="14"/>
            </w:pPr>
            <w:r>
              <w:t>栏次</w:t>
            </w:r>
          </w:p>
        </w:tc>
        <w:tc>
          <w:tcPr>
            <w:tcW w:w="1668" w:type="dxa"/>
            <w:vAlign w:val="center"/>
          </w:tcPr>
          <w:p>
            <w:pPr>
              <w:pStyle w:val="14"/>
            </w:pPr>
            <w:r>
              <w:t>1</w:t>
            </w:r>
          </w:p>
        </w:tc>
        <w:tc>
          <w:tcPr>
            <w:tcW w:w="3897" w:type="dxa"/>
            <w:vAlign w:val="center"/>
          </w:tcPr>
          <w:p>
            <w:pPr>
              <w:pStyle w:val="14"/>
            </w:pPr>
            <w:r>
              <w:t>2</w:t>
            </w:r>
          </w:p>
        </w:tc>
        <w:tc>
          <w:tcPr>
            <w:tcW w:w="1250" w:type="dxa"/>
            <w:vAlign w:val="center"/>
          </w:tcPr>
          <w:p>
            <w:pPr>
              <w:pStyle w:val="14"/>
            </w:pPr>
            <w:r>
              <w:t>3</w:t>
            </w:r>
          </w:p>
        </w:tc>
        <w:tc>
          <w:tcPr>
            <w:tcW w:w="1175" w:type="dxa"/>
            <w:vAlign w:val="center"/>
          </w:tcPr>
          <w:p>
            <w:pPr>
              <w:pStyle w:val="14"/>
            </w:pPr>
            <w:r>
              <w:t>4</w:t>
            </w:r>
          </w:p>
        </w:tc>
        <w:tc>
          <w:tcPr>
            <w:tcW w:w="1350" w:type="dxa"/>
            <w:vAlign w:val="center"/>
          </w:tcPr>
          <w:p>
            <w:pPr>
              <w:pStyle w:val="14"/>
            </w:pPr>
            <w:r>
              <w:t>5</w:t>
            </w:r>
          </w:p>
        </w:tc>
        <w:tc>
          <w:tcPr>
            <w:tcW w:w="1262" w:type="dxa"/>
            <w:vAlign w:val="center"/>
          </w:tcPr>
          <w:p>
            <w:pPr>
              <w:pStyle w:val="14"/>
            </w:pPr>
            <w:r>
              <w:t>6</w:t>
            </w:r>
          </w:p>
        </w:tc>
        <w:tc>
          <w:tcPr>
            <w:tcW w:w="1413" w:type="dxa"/>
            <w:vAlign w:val="center"/>
          </w:tcPr>
          <w:p>
            <w:pPr>
              <w:pStyle w:val="14"/>
            </w:pPr>
            <w:r>
              <w:t>7</w:t>
            </w:r>
          </w:p>
        </w:tc>
        <w:tc>
          <w:tcPr>
            <w:tcW w:w="1333"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w:t>
            </w:r>
          </w:p>
        </w:tc>
        <w:tc>
          <w:tcPr>
            <w:tcW w:w="1668" w:type="dxa"/>
            <w:vAlign w:val="center"/>
          </w:tcPr>
          <w:p>
            <w:pPr>
              <w:pStyle w:val="20"/>
            </w:pPr>
          </w:p>
        </w:tc>
        <w:tc>
          <w:tcPr>
            <w:tcW w:w="3897" w:type="dxa"/>
            <w:vAlign w:val="center"/>
          </w:tcPr>
          <w:p>
            <w:pPr>
              <w:pStyle w:val="18"/>
            </w:pPr>
            <w:r>
              <w:t>合计</w:t>
            </w:r>
          </w:p>
        </w:tc>
        <w:tc>
          <w:tcPr>
            <w:tcW w:w="1250" w:type="dxa"/>
            <w:vAlign w:val="center"/>
          </w:tcPr>
          <w:p>
            <w:pPr>
              <w:pStyle w:val="19"/>
            </w:pPr>
            <w:r>
              <w:t>24904.97</w:t>
            </w:r>
          </w:p>
        </w:tc>
        <w:tc>
          <w:tcPr>
            <w:tcW w:w="1175" w:type="dxa"/>
            <w:vAlign w:val="center"/>
          </w:tcPr>
          <w:p>
            <w:pPr>
              <w:pStyle w:val="19"/>
            </w:pPr>
            <w:r>
              <w:t>17899.82</w:t>
            </w:r>
          </w:p>
        </w:tc>
        <w:tc>
          <w:tcPr>
            <w:tcW w:w="1350" w:type="dxa"/>
            <w:vAlign w:val="center"/>
          </w:tcPr>
          <w:p>
            <w:pPr>
              <w:pStyle w:val="19"/>
            </w:pPr>
            <w:r>
              <w:t>7005.15</w:t>
            </w:r>
          </w:p>
        </w:tc>
        <w:tc>
          <w:tcPr>
            <w:tcW w:w="1262" w:type="dxa"/>
            <w:vAlign w:val="center"/>
          </w:tcPr>
          <w:p>
            <w:pPr>
              <w:pStyle w:val="19"/>
            </w:pPr>
          </w:p>
        </w:tc>
        <w:tc>
          <w:tcPr>
            <w:tcW w:w="1413" w:type="dxa"/>
            <w:vAlign w:val="center"/>
          </w:tcPr>
          <w:p>
            <w:pPr>
              <w:pStyle w:val="19"/>
            </w:pPr>
          </w:p>
        </w:tc>
        <w:tc>
          <w:tcPr>
            <w:tcW w:w="133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w:t>
            </w:r>
          </w:p>
        </w:tc>
        <w:tc>
          <w:tcPr>
            <w:tcW w:w="1668" w:type="dxa"/>
            <w:vAlign w:val="center"/>
          </w:tcPr>
          <w:p>
            <w:pPr>
              <w:pStyle w:val="16"/>
            </w:pPr>
            <w:r>
              <w:t>204</w:t>
            </w:r>
          </w:p>
        </w:tc>
        <w:tc>
          <w:tcPr>
            <w:tcW w:w="3897" w:type="dxa"/>
            <w:vAlign w:val="center"/>
          </w:tcPr>
          <w:p>
            <w:pPr>
              <w:pStyle w:val="16"/>
            </w:pPr>
            <w:r>
              <w:t>公共安全支出</w:t>
            </w:r>
          </w:p>
        </w:tc>
        <w:tc>
          <w:tcPr>
            <w:tcW w:w="1250" w:type="dxa"/>
            <w:vAlign w:val="center"/>
          </w:tcPr>
          <w:p>
            <w:pPr>
              <w:pStyle w:val="15"/>
            </w:pPr>
            <w:r>
              <w:t>6485.10</w:t>
            </w:r>
          </w:p>
        </w:tc>
        <w:tc>
          <w:tcPr>
            <w:tcW w:w="1175" w:type="dxa"/>
            <w:vAlign w:val="center"/>
          </w:tcPr>
          <w:p>
            <w:pPr>
              <w:pStyle w:val="15"/>
            </w:pPr>
            <w:r>
              <w:t>4778.98</w:t>
            </w:r>
          </w:p>
        </w:tc>
        <w:tc>
          <w:tcPr>
            <w:tcW w:w="1350" w:type="dxa"/>
            <w:vAlign w:val="center"/>
          </w:tcPr>
          <w:p>
            <w:pPr>
              <w:pStyle w:val="15"/>
            </w:pPr>
            <w:r>
              <w:t>1706.12</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w:t>
            </w:r>
          </w:p>
        </w:tc>
        <w:tc>
          <w:tcPr>
            <w:tcW w:w="1668" w:type="dxa"/>
            <w:vAlign w:val="center"/>
          </w:tcPr>
          <w:p>
            <w:pPr>
              <w:pStyle w:val="16"/>
            </w:pPr>
            <w:r>
              <w:t>20406</w:t>
            </w:r>
          </w:p>
        </w:tc>
        <w:tc>
          <w:tcPr>
            <w:tcW w:w="3897" w:type="dxa"/>
            <w:vAlign w:val="center"/>
          </w:tcPr>
          <w:p>
            <w:pPr>
              <w:pStyle w:val="16"/>
            </w:pPr>
            <w:r>
              <w:t>司法</w:t>
            </w:r>
          </w:p>
        </w:tc>
        <w:tc>
          <w:tcPr>
            <w:tcW w:w="1250" w:type="dxa"/>
            <w:vAlign w:val="center"/>
          </w:tcPr>
          <w:p>
            <w:pPr>
              <w:pStyle w:val="15"/>
            </w:pPr>
            <w:r>
              <w:t>6485.10</w:t>
            </w:r>
          </w:p>
        </w:tc>
        <w:tc>
          <w:tcPr>
            <w:tcW w:w="1175" w:type="dxa"/>
            <w:vAlign w:val="center"/>
          </w:tcPr>
          <w:p>
            <w:pPr>
              <w:pStyle w:val="15"/>
            </w:pPr>
            <w:r>
              <w:t>4778.98</w:t>
            </w:r>
          </w:p>
        </w:tc>
        <w:tc>
          <w:tcPr>
            <w:tcW w:w="1350" w:type="dxa"/>
            <w:vAlign w:val="center"/>
          </w:tcPr>
          <w:p>
            <w:pPr>
              <w:pStyle w:val="15"/>
            </w:pPr>
            <w:r>
              <w:t>1706.12</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w:t>
            </w:r>
          </w:p>
        </w:tc>
        <w:tc>
          <w:tcPr>
            <w:tcW w:w="1668" w:type="dxa"/>
            <w:vAlign w:val="center"/>
          </w:tcPr>
          <w:p>
            <w:pPr>
              <w:pStyle w:val="16"/>
            </w:pPr>
            <w:r>
              <w:t>2040601</w:t>
            </w:r>
          </w:p>
        </w:tc>
        <w:tc>
          <w:tcPr>
            <w:tcW w:w="3897" w:type="dxa"/>
            <w:vAlign w:val="center"/>
          </w:tcPr>
          <w:p>
            <w:pPr>
              <w:pStyle w:val="16"/>
            </w:pPr>
            <w:r>
              <w:t>行政运行</w:t>
            </w:r>
          </w:p>
        </w:tc>
        <w:tc>
          <w:tcPr>
            <w:tcW w:w="1250" w:type="dxa"/>
            <w:vAlign w:val="center"/>
          </w:tcPr>
          <w:p>
            <w:pPr>
              <w:pStyle w:val="15"/>
            </w:pPr>
            <w:r>
              <w:t>4474.60</w:t>
            </w:r>
          </w:p>
        </w:tc>
        <w:tc>
          <w:tcPr>
            <w:tcW w:w="1175" w:type="dxa"/>
            <w:vAlign w:val="center"/>
          </w:tcPr>
          <w:p>
            <w:pPr>
              <w:pStyle w:val="15"/>
            </w:pPr>
            <w:r>
              <w:t>4474.60</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5</w:t>
            </w:r>
          </w:p>
        </w:tc>
        <w:tc>
          <w:tcPr>
            <w:tcW w:w="1668" w:type="dxa"/>
            <w:vAlign w:val="center"/>
          </w:tcPr>
          <w:p>
            <w:pPr>
              <w:pStyle w:val="16"/>
            </w:pPr>
            <w:r>
              <w:t>2040605</w:t>
            </w:r>
          </w:p>
        </w:tc>
        <w:tc>
          <w:tcPr>
            <w:tcW w:w="3897" w:type="dxa"/>
            <w:vAlign w:val="center"/>
          </w:tcPr>
          <w:p>
            <w:pPr>
              <w:pStyle w:val="16"/>
            </w:pPr>
            <w:r>
              <w:t>普法宣传</w:t>
            </w:r>
          </w:p>
        </w:tc>
        <w:tc>
          <w:tcPr>
            <w:tcW w:w="1250" w:type="dxa"/>
            <w:vAlign w:val="center"/>
          </w:tcPr>
          <w:p>
            <w:pPr>
              <w:pStyle w:val="15"/>
            </w:pPr>
            <w:r>
              <w:t>238.60</w:t>
            </w:r>
          </w:p>
        </w:tc>
        <w:tc>
          <w:tcPr>
            <w:tcW w:w="1175" w:type="dxa"/>
            <w:vAlign w:val="center"/>
          </w:tcPr>
          <w:p>
            <w:pPr>
              <w:pStyle w:val="15"/>
            </w:pPr>
          </w:p>
        </w:tc>
        <w:tc>
          <w:tcPr>
            <w:tcW w:w="1350" w:type="dxa"/>
            <w:vAlign w:val="center"/>
          </w:tcPr>
          <w:p>
            <w:pPr>
              <w:pStyle w:val="15"/>
            </w:pPr>
            <w:r>
              <w:t>238.60</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6</w:t>
            </w:r>
          </w:p>
        </w:tc>
        <w:tc>
          <w:tcPr>
            <w:tcW w:w="1668" w:type="dxa"/>
            <w:vAlign w:val="center"/>
          </w:tcPr>
          <w:p>
            <w:pPr>
              <w:pStyle w:val="16"/>
            </w:pPr>
            <w:r>
              <w:t>2040606</w:t>
            </w:r>
          </w:p>
        </w:tc>
        <w:tc>
          <w:tcPr>
            <w:tcW w:w="3897" w:type="dxa"/>
            <w:vAlign w:val="center"/>
          </w:tcPr>
          <w:p>
            <w:pPr>
              <w:pStyle w:val="16"/>
            </w:pPr>
            <w:r>
              <w:t>律师管理</w:t>
            </w:r>
          </w:p>
        </w:tc>
        <w:tc>
          <w:tcPr>
            <w:tcW w:w="1250" w:type="dxa"/>
            <w:vAlign w:val="center"/>
          </w:tcPr>
          <w:p>
            <w:pPr>
              <w:pStyle w:val="15"/>
            </w:pPr>
            <w:r>
              <w:t>50.00</w:t>
            </w:r>
          </w:p>
        </w:tc>
        <w:tc>
          <w:tcPr>
            <w:tcW w:w="1175" w:type="dxa"/>
            <w:vAlign w:val="center"/>
          </w:tcPr>
          <w:p>
            <w:pPr>
              <w:pStyle w:val="15"/>
            </w:pPr>
          </w:p>
        </w:tc>
        <w:tc>
          <w:tcPr>
            <w:tcW w:w="1350" w:type="dxa"/>
            <w:vAlign w:val="center"/>
          </w:tcPr>
          <w:p>
            <w:pPr>
              <w:pStyle w:val="15"/>
            </w:pPr>
            <w:r>
              <w:t>50.00</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7</w:t>
            </w:r>
          </w:p>
        </w:tc>
        <w:tc>
          <w:tcPr>
            <w:tcW w:w="1668" w:type="dxa"/>
            <w:vAlign w:val="center"/>
          </w:tcPr>
          <w:p>
            <w:pPr>
              <w:pStyle w:val="16"/>
            </w:pPr>
            <w:r>
              <w:t>2040607</w:t>
            </w:r>
          </w:p>
        </w:tc>
        <w:tc>
          <w:tcPr>
            <w:tcW w:w="3897" w:type="dxa"/>
            <w:vAlign w:val="center"/>
          </w:tcPr>
          <w:p>
            <w:pPr>
              <w:pStyle w:val="16"/>
            </w:pPr>
            <w:r>
              <w:t>公共法律服务</w:t>
            </w:r>
          </w:p>
        </w:tc>
        <w:tc>
          <w:tcPr>
            <w:tcW w:w="1250" w:type="dxa"/>
            <w:vAlign w:val="center"/>
          </w:tcPr>
          <w:p>
            <w:pPr>
              <w:pStyle w:val="15"/>
            </w:pPr>
            <w:r>
              <w:t>127.26</w:t>
            </w:r>
          </w:p>
        </w:tc>
        <w:tc>
          <w:tcPr>
            <w:tcW w:w="1175" w:type="dxa"/>
            <w:vAlign w:val="center"/>
          </w:tcPr>
          <w:p>
            <w:pPr>
              <w:pStyle w:val="15"/>
            </w:pPr>
          </w:p>
        </w:tc>
        <w:tc>
          <w:tcPr>
            <w:tcW w:w="1350" w:type="dxa"/>
            <w:vAlign w:val="center"/>
          </w:tcPr>
          <w:p>
            <w:pPr>
              <w:pStyle w:val="15"/>
            </w:pPr>
            <w:r>
              <w:t>127.26</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8</w:t>
            </w:r>
          </w:p>
        </w:tc>
        <w:tc>
          <w:tcPr>
            <w:tcW w:w="1668" w:type="dxa"/>
            <w:vAlign w:val="center"/>
          </w:tcPr>
          <w:p>
            <w:pPr>
              <w:pStyle w:val="16"/>
            </w:pPr>
            <w:r>
              <w:t>2040608</w:t>
            </w:r>
          </w:p>
        </w:tc>
        <w:tc>
          <w:tcPr>
            <w:tcW w:w="3897" w:type="dxa"/>
            <w:vAlign w:val="center"/>
          </w:tcPr>
          <w:p>
            <w:pPr>
              <w:pStyle w:val="16"/>
            </w:pPr>
            <w:r>
              <w:t>国家统一法律职业资格考试</w:t>
            </w:r>
          </w:p>
        </w:tc>
        <w:tc>
          <w:tcPr>
            <w:tcW w:w="1250" w:type="dxa"/>
            <w:vAlign w:val="center"/>
          </w:tcPr>
          <w:p>
            <w:pPr>
              <w:pStyle w:val="15"/>
            </w:pPr>
            <w:r>
              <w:t>159.40</w:t>
            </w:r>
          </w:p>
        </w:tc>
        <w:tc>
          <w:tcPr>
            <w:tcW w:w="1175" w:type="dxa"/>
            <w:vAlign w:val="center"/>
          </w:tcPr>
          <w:p>
            <w:pPr>
              <w:pStyle w:val="15"/>
            </w:pPr>
          </w:p>
        </w:tc>
        <w:tc>
          <w:tcPr>
            <w:tcW w:w="1350" w:type="dxa"/>
            <w:vAlign w:val="center"/>
          </w:tcPr>
          <w:p>
            <w:pPr>
              <w:pStyle w:val="15"/>
            </w:pPr>
            <w:r>
              <w:t>159.40</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9</w:t>
            </w:r>
          </w:p>
        </w:tc>
        <w:tc>
          <w:tcPr>
            <w:tcW w:w="1668" w:type="dxa"/>
            <w:vAlign w:val="center"/>
          </w:tcPr>
          <w:p>
            <w:pPr>
              <w:pStyle w:val="16"/>
            </w:pPr>
            <w:r>
              <w:t>2040610</w:t>
            </w:r>
          </w:p>
        </w:tc>
        <w:tc>
          <w:tcPr>
            <w:tcW w:w="3897" w:type="dxa"/>
            <w:vAlign w:val="center"/>
          </w:tcPr>
          <w:p>
            <w:pPr>
              <w:pStyle w:val="16"/>
            </w:pPr>
            <w:r>
              <w:t>社区矫正</w:t>
            </w:r>
          </w:p>
        </w:tc>
        <w:tc>
          <w:tcPr>
            <w:tcW w:w="1250" w:type="dxa"/>
            <w:vAlign w:val="center"/>
          </w:tcPr>
          <w:p>
            <w:pPr>
              <w:pStyle w:val="15"/>
            </w:pPr>
            <w:r>
              <w:t>22.72</w:t>
            </w:r>
          </w:p>
        </w:tc>
        <w:tc>
          <w:tcPr>
            <w:tcW w:w="1175" w:type="dxa"/>
            <w:vAlign w:val="center"/>
          </w:tcPr>
          <w:p>
            <w:pPr>
              <w:pStyle w:val="15"/>
            </w:pPr>
          </w:p>
        </w:tc>
        <w:tc>
          <w:tcPr>
            <w:tcW w:w="1350" w:type="dxa"/>
            <w:vAlign w:val="center"/>
          </w:tcPr>
          <w:p>
            <w:pPr>
              <w:pStyle w:val="15"/>
            </w:pPr>
            <w:r>
              <w:t>22.72</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10</w:t>
            </w:r>
          </w:p>
        </w:tc>
        <w:tc>
          <w:tcPr>
            <w:tcW w:w="1668" w:type="dxa"/>
            <w:vAlign w:val="center"/>
          </w:tcPr>
          <w:p>
            <w:pPr>
              <w:pStyle w:val="16"/>
            </w:pPr>
            <w:r>
              <w:t>2040612</w:t>
            </w:r>
          </w:p>
        </w:tc>
        <w:tc>
          <w:tcPr>
            <w:tcW w:w="3897" w:type="dxa"/>
            <w:vAlign w:val="center"/>
          </w:tcPr>
          <w:p>
            <w:pPr>
              <w:pStyle w:val="16"/>
            </w:pPr>
            <w:r>
              <w:t>法治建设</w:t>
            </w:r>
          </w:p>
        </w:tc>
        <w:tc>
          <w:tcPr>
            <w:tcW w:w="1250" w:type="dxa"/>
            <w:vAlign w:val="center"/>
          </w:tcPr>
          <w:p>
            <w:pPr>
              <w:pStyle w:val="15"/>
            </w:pPr>
            <w:r>
              <w:t>453.48</w:t>
            </w:r>
          </w:p>
        </w:tc>
        <w:tc>
          <w:tcPr>
            <w:tcW w:w="1175" w:type="dxa"/>
            <w:vAlign w:val="center"/>
          </w:tcPr>
          <w:p>
            <w:pPr>
              <w:pStyle w:val="15"/>
            </w:pPr>
          </w:p>
        </w:tc>
        <w:tc>
          <w:tcPr>
            <w:tcW w:w="1350" w:type="dxa"/>
            <w:vAlign w:val="center"/>
          </w:tcPr>
          <w:p>
            <w:pPr>
              <w:pStyle w:val="15"/>
            </w:pPr>
            <w:r>
              <w:t>453.48</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11</w:t>
            </w:r>
          </w:p>
        </w:tc>
        <w:tc>
          <w:tcPr>
            <w:tcW w:w="1668" w:type="dxa"/>
            <w:vAlign w:val="center"/>
          </w:tcPr>
          <w:p>
            <w:pPr>
              <w:pStyle w:val="16"/>
            </w:pPr>
            <w:r>
              <w:t>2040613</w:t>
            </w:r>
          </w:p>
        </w:tc>
        <w:tc>
          <w:tcPr>
            <w:tcW w:w="3897" w:type="dxa"/>
            <w:vAlign w:val="center"/>
          </w:tcPr>
          <w:p>
            <w:pPr>
              <w:pStyle w:val="16"/>
            </w:pPr>
            <w:r>
              <w:t>信息化建设</w:t>
            </w:r>
          </w:p>
        </w:tc>
        <w:tc>
          <w:tcPr>
            <w:tcW w:w="1250" w:type="dxa"/>
            <w:vAlign w:val="center"/>
          </w:tcPr>
          <w:p>
            <w:pPr>
              <w:pStyle w:val="15"/>
            </w:pPr>
            <w:r>
              <w:t>280.83</w:t>
            </w:r>
          </w:p>
        </w:tc>
        <w:tc>
          <w:tcPr>
            <w:tcW w:w="1175" w:type="dxa"/>
            <w:vAlign w:val="center"/>
          </w:tcPr>
          <w:p>
            <w:pPr>
              <w:pStyle w:val="15"/>
            </w:pPr>
          </w:p>
        </w:tc>
        <w:tc>
          <w:tcPr>
            <w:tcW w:w="1350" w:type="dxa"/>
            <w:vAlign w:val="center"/>
          </w:tcPr>
          <w:p>
            <w:pPr>
              <w:pStyle w:val="15"/>
            </w:pPr>
            <w:r>
              <w:t>280.83</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12</w:t>
            </w:r>
          </w:p>
        </w:tc>
        <w:tc>
          <w:tcPr>
            <w:tcW w:w="1668" w:type="dxa"/>
            <w:vAlign w:val="center"/>
          </w:tcPr>
          <w:p>
            <w:pPr>
              <w:pStyle w:val="16"/>
            </w:pPr>
            <w:r>
              <w:t>2040650</w:t>
            </w:r>
          </w:p>
        </w:tc>
        <w:tc>
          <w:tcPr>
            <w:tcW w:w="3897" w:type="dxa"/>
            <w:vAlign w:val="center"/>
          </w:tcPr>
          <w:p>
            <w:pPr>
              <w:pStyle w:val="16"/>
            </w:pPr>
            <w:r>
              <w:t>事业运行</w:t>
            </w:r>
          </w:p>
        </w:tc>
        <w:tc>
          <w:tcPr>
            <w:tcW w:w="1250" w:type="dxa"/>
            <w:vAlign w:val="center"/>
          </w:tcPr>
          <w:p>
            <w:pPr>
              <w:pStyle w:val="15"/>
            </w:pPr>
            <w:r>
              <w:t>304.38</w:t>
            </w:r>
          </w:p>
        </w:tc>
        <w:tc>
          <w:tcPr>
            <w:tcW w:w="1175" w:type="dxa"/>
            <w:vAlign w:val="center"/>
          </w:tcPr>
          <w:p>
            <w:pPr>
              <w:pStyle w:val="15"/>
            </w:pPr>
            <w:r>
              <w:t>304.38</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13</w:t>
            </w:r>
          </w:p>
        </w:tc>
        <w:tc>
          <w:tcPr>
            <w:tcW w:w="1668" w:type="dxa"/>
            <w:vAlign w:val="center"/>
          </w:tcPr>
          <w:p>
            <w:pPr>
              <w:pStyle w:val="16"/>
            </w:pPr>
            <w:r>
              <w:t>2040699</w:t>
            </w:r>
          </w:p>
        </w:tc>
        <w:tc>
          <w:tcPr>
            <w:tcW w:w="3897" w:type="dxa"/>
            <w:vAlign w:val="center"/>
          </w:tcPr>
          <w:p>
            <w:pPr>
              <w:pStyle w:val="16"/>
            </w:pPr>
            <w:r>
              <w:t>其他司法支出</w:t>
            </w:r>
          </w:p>
        </w:tc>
        <w:tc>
          <w:tcPr>
            <w:tcW w:w="1250" w:type="dxa"/>
            <w:vAlign w:val="center"/>
          </w:tcPr>
          <w:p>
            <w:pPr>
              <w:pStyle w:val="15"/>
            </w:pPr>
            <w:r>
              <w:t>373.83</w:t>
            </w:r>
          </w:p>
        </w:tc>
        <w:tc>
          <w:tcPr>
            <w:tcW w:w="1175" w:type="dxa"/>
            <w:vAlign w:val="center"/>
          </w:tcPr>
          <w:p>
            <w:pPr>
              <w:pStyle w:val="15"/>
            </w:pPr>
          </w:p>
        </w:tc>
        <w:tc>
          <w:tcPr>
            <w:tcW w:w="1350" w:type="dxa"/>
            <w:vAlign w:val="center"/>
          </w:tcPr>
          <w:p>
            <w:pPr>
              <w:pStyle w:val="15"/>
            </w:pPr>
            <w:r>
              <w:t>373.83</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14</w:t>
            </w:r>
          </w:p>
        </w:tc>
        <w:tc>
          <w:tcPr>
            <w:tcW w:w="1668" w:type="dxa"/>
            <w:vAlign w:val="center"/>
          </w:tcPr>
          <w:p>
            <w:pPr>
              <w:pStyle w:val="16"/>
            </w:pPr>
            <w:r>
              <w:t>205</w:t>
            </w:r>
          </w:p>
        </w:tc>
        <w:tc>
          <w:tcPr>
            <w:tcW w:w="3897" w:type="dxa"/>
            <w:vAlign w:val="center"/>
          </w:tcPr>
          <w:p>
            <w:pPr>
              <w:pStyle w:val="16"/>
            </w:pPr>
            <w:r>
              <w:t>教育支出</w:t>
            </w:r>
          </w:p>
        </w:tc>
        <w:tc>
          <w:tcPr>
            <w:tcW w:w="1250" w:type="dxa"/>
            <w:vAlign w:val="center"/>
          </w:tcPr>
          <w:p>
            <w:pPr>
              <w:pStyle w:val="15"/>
            </w:pPr>
            <w:r>
              <w:t>15798.80</w:t>
            </w:r>
          </w:p>
        </w:tc>
        <w:tc>
          <w:tcPr>
            <w:tcW w:w="1175" w:type="dxa"/>
            <w:vAlign w:val="center"/>
          </w:tcPr>
          <w:p>
            <w:pPr>
              <w:pStyle w:val="15"/>
            </w:pPr>
            <w:r>
              <w:t>10499.77</w:t>
            </w:r>
          </w:p>
        </w:tc>
        <w:tc>
          <w:tcPr>
            <w:tcW w:w="1350" w:type="dxa"/>
            <w:vAlign w:val="center"/>
          </w:tcPr>
          <w:p>
            <w:pPr>
              <w:pStyle w:val="15"/>
            </w:pPr>
            <w:r>
              <w:t>5299.03</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15</w:t>
            </w:r>
          </w:p>
        </w:tc>
        <w:tc>
          <w:tcPr>
            <w:tcW w:w="1668" w:type="dxa"/>
            <w:vAlign w:val="center"/>
          </w:tcPr>
          <w:p>
            <w:pPr>
              <w:pStyle w:val="16"/>
            </w:pPr>
            <w:r>
              <w:t>20502</w:t>
            </w:r>
          </w:p>
        </w:tc>
        <w:tc>
          <w:tcPr>
            <w:tcW w:w="3897" w:type="dxa"/>
            <w:vAlign w:val="center"/>
          </w:tcPr>
          <w:p>
            <w:pPr>
              <w:pStyle w:val="16"/>
            </w:pPr>
            <w:r>
              <w:t>普通教育</w:t>
            </w:r>
          </w:p>
        </w:tc>
        <w:tc>
          <w:tcPr>
            <w:tcW w:w="1250" w:type="dxa"/>
            <w:vAlign w:val="center"/>
          </w:tcPr>
          <w:p>
            <w:pPr>
              <w:pStyle w:val="15"/>
            </w:pPr>
            <w:r>
              <w:t>256.03</w:t>
            </w:r>
          </w:p>
        </w:tc>
        <w:tc>
          <w:tcPr>
            <w:tcW w:w="1175" w:type="dxa"/>
            <w:vAlign w:val="center"/>
          </w:tcPr>
          <w:p>
            <w:pPr>
              <w:pStyle w:val="15"/>
            </w:pPr>
          </w:p>
        </w:tc>
        <w:tc>
          <w:tcPr>
            <w:tcW w:w="1350" w:type="dxa"/>
            <w:vAlign w:val="center"/>
          </w:tcPr>
          <w:p>
            <w:pPr>
              <w:pStyle w:val="15"/>
            </w:pPr>
            <w:r>
              <w:t>256.03</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16</w:t>
            </w:r>
          </w:p>
        </w:tc>
        <w:tc>
          <w:tcPr>
            <w:tcW w:w="1668" w:type="dxa"/>
            <w:vAlign w:val="center"/>
          </w:tcPr>
          <w:p>
            <w:pPr>
              <w:pStyle w:val="16"/>
            </w:pPr>
            <w:r>
              <w:t>2050205</w:t>
            </w:r>
          </w:p>
        </w:tc>
        <w:tc>
          <w:tcPr>
            <w:tcW w:w="3897" w:type="dxa"/>
            <w:vAlign w:val="center"/>
          </w:tcPr>
          <w:p>
            <w:pPr>
              <w:pStyle w:val="16"/>
            </w:pPr>
            <w:r>
              <w:t>高等教育</w:t>
            </w:r>
          </w:p>
        </w:tc>
        <w:tc>
          <w:tcPr>
            <w:tcW w:w="1250" w:type="dxa"/>
            <w:vAlign w:val="center"/>
          </w:tcPr>
          <w:p>
            <w:pPr>
              <w:pStyle w:val="15"/>
            </w:pPr>
            <w:r>
              <w:t>256.03</w:t>
            </w:r>
          </w:p>
        </w:tc>
        <w:tc>
          <w:tcPr>
            <w:tcW w:w="1175" w:type="dxa"/>
            <w:vAlign w:val="center"/>
          </w:tcPr>
          <w:p>
            <w:pPr>
              <w:pStyle w:val="15"/>
            </w:pPr>
          </w:p>
        </w:tc>
        <w:tc>
          <w:tcPr>
            <w:tcW w:w="1350" w:type="dxa"/>
            <w:vAlign w:val="center"/>
          </w:tcPr>
          <w:p>
            <w:pPr>
              <w:pStyle w:val="15"/>
            </w:pPr>
            <w:r>
              <w:t>256.03</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17</w:t>
            </w:r>
          </w:p>
        </w:tc>
        <w:tc>
          <w:tcPr>
            <w:tcW w:w="1668" w:type="dxa"/>
            <w:vAlign w:val="center"/>
          </w:tcPr>
          <w:p>
            <w:pPr>
              <w:pStyle w:val="16"/>
            </w:pPr>
            <w:r>
              <w:t>20503</w:t>
            </w:r>
          </w:p>
        </w:tc>
        <w:tc>
          <w:tcPr>
            <w:tcW w:w="3897" w:type="dxa"/>
            <w:vAlign w:val="center"/>
          </w:tcPr>
          <w:p>
            <w:pPr>
              <w:pStyle w:val="16"/>
            </w:pPr>
            <w:r>
              <w:t>职业教育</w:t>
            </w:r>
          </w:p>
        </w:tc>
        <w:tc>
          <w:tcPr>
            <w:tcW w:w="1250" w:type="dxa"/>
            <w:vAlign w:val="center"/>
          </w:tcPr>
          <w:p>
            <w:pPr>
              <w:pStyle w:val="15"/>
            </w:pPr>
            <w:r>
              <w:t>15542.77</w:t>
            </w:r>
          </w:p>
        </w:tc>
        <w:tc>
          <w:tcPr>
            <w:tcW w:w="1175" w:type="dxa"/>
            <w:vAlign w:val="center"/>
          </w:tcPr>
          <w:p>
            <w:pPr>
              <w:pStyle w:val="15"/>
            </w:pPr>
            <w:r>
              <w:t>10499.77</w:t>
            </w:r>
          </w:p>
        </w:tc>
        <w:tc>
          <w:tcPr>
            <w:tcW w:w="1350" w:type="dxa"/>
            <w:vAlign w:val="center"/>
          </w:tcPr>
          <w:p>
            <w:pPr>
              <w:pStyle w:val="15"/>
            </w:pPr>
            <w:r>
              <w:t>5043.00</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18</w:t>
            </w:r>
          </w:p>
        </w:tc>
        <w:tc>
          <w:tcPr>
            <w:tcW w:w="1668" w:type="dxa"/>
            <w:vAlign w:val="center"/>
          </w:tcPr>
          <w:p>
            <w:pPr>
              <w:pStyle w:val="16"/>
            </w:pPr>
            <w:r>
              <w:t>2050305</w:t>
            </w:r>
          </w:p>
        </w:tc>
        <w:tc>
          <w:tcPr>
            <w:tcW w:w="3897" w:type="dxa"/>
            <w:vAlign w:val="center"/>
          </w:tcPr>
          <w:p>
            <w:pPr>
              <w:pStyle w:val="16"/>
            </w:pPr>
            <w:r>
              <w:t>高等职业教育</w:t>
            </w:r>
          </w:p>
        </w:tc>
        <w:tc>
          <w:tcPr>
            <w:tcW w:w="1250" w:type="dxa"/>
            <w:vAlign w:val="center"/>
          </w:tcPr>
          <w:p>
            <w:pPr>
              <w:pStyle w:val="15"/>
            </w:pPr>
            <w:r>
              <w:t>15542.77</w:t>
            </w:r>
          </w:p>
        </w:tc>
        <w:tc>
          <w:tcPr>
            <w:tcW w:w="1175" w:type="dxa"/>
            <w:vAlign w:val="center"/>
          </w:tcPr>
          <w:p>
            <w:pPr>
              <w:pStyle w:val="15"/>
            </w:pPr>
            <w:r>
              <w:t>10499.77</w:t>
            </w:r>
          </w:p>
        </w:tc>
        <w:tc>
          <w:tcPr>
            <w:tcW w:w="1350" w:type="dxa"/>
            <w:vAlign w:val="center"/>
          </w:tcPr>
          <w:p>
            <w:pPr>
              <w:pStyle w:val="15"/>
            </w:pPr>
            <w:r>
              <w:t>5043.00</w:t>
            </w: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19</w:t>
            </w:r>
          </w:p>
        </w:tc>
        <w:tc>
          <w:tcPr>
            <w:tcW w:w="1668" w:type="dxa"/>
            <w:vAlign w:val="center"/>
          </w:tcPr>
          <w:p>
            <w:pPr>
              <w:pStyle w:val="16"/>
            </w:pPr>
            <w:r>
              <w:t>208</w:t>
            </w:r>
          </w:p>
        </w:tc>
        <w:tc>
          <w:tcPr>
            <w:tcW w:w="3897" w:type="dxa"/>
            <w:vAlign w:val="center"/>
          </w:tcPr>
          <w:p>
            <w:pPr>
              <w:pStyle w:val="16"/>
            </w:pPr>
            <w:r>
              <w:t>社会保障和就业支出</w:t>
            </w:r>
          </w:p>
        </w:tc>
        <w:tc>
          <w:tcPr>
            <w:tcW w:w="1250" w:type="dxa"/>
            <w:vAlign w:val="center"/>
          </w:tcPr>
          <w:p>
            <w:pPr>
              <w:pStyle w:val="15"/>
            </w:pPr>
            <w:r>
              <w:t>1883.64</w:t>
            </w:r>
          </w:p>
        </w:tc>
        <w:tc>
          <w:tcPr>
            <w:tcW w:w="1175" w:type="dxa"/>
            <w:vAlign w:val="center"/>
          </w:tcPr>
          <w:p>
            <w:pPr>
              <w:pStyle w:val="15"/>
            </w:pPr>
            <w:r>
              <w:t>1883.64</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20</w:t>
            </w:r>
          </w:p>
        </w:tc>
        <w:tc>
          <w:tcPr>
            <w:tcW w:w="1668" w:type="dxa"/>
            <w:vAlign w:val="center"/>
          </w:tcPr>
          <w:p>
            <w:pPr>
              <w:pStyle w:val="16"/>
            </w:pPr>
            <w:r>
              <w:t>20805</w:t>
            </w:r>
          </w:p>
        </w:tc>
        <w:tc>
          <w:tcPr>
            <w:tcW w:w="3897" w:type="dxa"/>
            <w:vAlign w:val="center"/>
          </w:tcPr>
          <w:p>
            <w:pPr>
              <w:pStyle w:val="16"/>
            </w:pPr>
            <w:r>
              <w:t>行政事业单位养老支出</w:t>
            </w:r>
          </w:p>
        </w:tc>
        <w:tc>
          <w:tcPr>
            <w:tcW w:w="1250" w:type="dxa"/>
            <w:vAlign w:val="center"/>
          </w:tcPr>
          <w:p>
            <w:pPr>
              <w:pStyle w:val="15"/>
            </w:pPr>
            <w:r>
              <w:t>1883.64</w:t>
            </w:r>
          </w:p>
        </w:tc>
        <w:tc>
          <w:tcPr>
            <w:tcW w:w="1175" w:type="dxa"/>
            <w:vAlign w:val="center"/>
          </w:tcPr>
          <w:p>
            <w:pPr>
              <w:pStyle w:val="15"/>
            </w:pPr>
            <w:r>
              <w:t>1883.64</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21</w:t>
            </w:r>
          </w:p>
        </w:tc>
        <w:tc>
          <w:tcPr>
            <w:tcW w:w="1668" w:type="dxa"/>
            <w:vAlign w:val="center"/>
          </w:tcPr>
          <w:p>
            <w:pPr>
              <w:pStyle w:val="16"/>
            </w:pPr>
            <w:r>
              <w:t>2080501</w:t>
            </w:r>
          </w:p>
        </w:tc>
        <w:tc>
          <w:tcPr>
            <w:tcW w:w="3897" w:type="dxa"/>
            <w:vAlign w:val="center"/>
          </w:tcPr>
          <w:p>
            <w:pPr>
              <w:pStyle w:val="16"/>
            </w:pPr>
            <w:r>
              <w:t>行政单位离退休</w:t>
            </w:r>
          </w:p>
        </w:tc>
        <w:tc>
          <w:tcPr>
            <w:tcW w:w="1250" w:type="dxa"/>
            <w:vAlign w:val="center"/>
          </w:tcPr>
          <w:p>
            <w:pPr>
              <w:pStyle w:val="15"/>
            </w:pPr>
            <w:r>
              <w:t>1211.22</w:t>
            </w:r>
          </w:p>
        </w:tc>
        <w:tc>
          <w:tcPr>
            <w:tcW w:w="1175" w:type="dxa"/>
            <w:vAlign w:val="center"/>
          </w:tcPr>
          <w:p>
            <w:pPr>
              <w:pStyle w:val="15"/>
            </w:pPr>
            <w:r>
              <w:t>1211.22</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22</w:t>
            </w:r>
          </w:p>
        </w:tc>
        <w:tc>
          <w:tcPr>
            <w:tcW w:w="1668" w:type="dxa"/>
            <w:vAlign w:val="center"/>
          </w:tcPr>
          <w:p>
            <w:pPr>
              <w:pStyle w:val="16"/>
            </w:pPr>
            <w:r>
              <w:t>2080502</w:t>
            </w:r>
          </w:p>
        </w:tc>
        <w:tc>
          <w:tcPr>
            <w:tcW w:w="3897" w:type="dxa"/>
            <w:vAlign w:val="center"/>
          </w:tcPr>
          <w:p>
            <w:pPr>
              <w:pStyle w:val="16"/>
            </w:pPr>
            <w:r>
              <w:t>事业单位离退休</w:t>
            </w:r>
          </w:p>
        </w:tc>
        <w:tc>
          <w:tcPr>
            <w:tcW w:w="1250" w:type="dxa"/>
            <w:vAlign w:val="center"/>
          </w:tcPr>
          <w:p>
            <w:pPr>
              <w:pStyle w:val="15"/>
            </w:pPr>
            <w:r>
              <w:t>12.53</w:t>
            </w:r>
          </w:p>
        </w:tc>
        <w:tc>
          <w:tcPr>
            <w:tcW w:w="1175" w:type="dxa"/>
            <w:vAlign w:val="center"/>
          </w:tcPr>
          <w:p>
            <w:pPr>
              <w:pStyle w:val="15"/>
            </w:pPr>
            <w:r>
              <w:t>12.53</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23</w:t>
            </w:r>
          </w:p>
        </w:tc>
        <w:tc>
          <w:tcPr>
            <w:tcW w:w="1668" w:type="dxa"/>
            <w:vAlign w:val="center"/>
          </w:tcPr>
          <w:p>
            <w:pPr>
              <w:pStyle w:val="16"/>
            </w:pPr>
            <w:r>
              <w:t>2080505</w:t>
            </w:r>
          </w:p>
        </w:tc>
        <w:tc>
          <w:tcPr>
            <w:tcW w:w="3897" w:type="dxa"/>
            <w:vAlign w:val="center"/>
          </w:tcPr>
          <w:p>
            <w:pPr>
              <w:pStyle w:val="16"/>
            </w:pPr>
            <w:r>
              <w:t>机关事业单位基本养老保险缴费支出</w:t>
            </w:r>
          </w:p>
        </w:tc>
        <w:tc>
          <w:tcPr>
            <w:tcW w:w="1250" w:type="dxa"/>
            <w:vAlign w:val="center"/>
          </w:tcPr>
          <w:p>
            <w:pPr>
              <w:pStyle w:val="15"/>
            </w:pPr>
            <w:r>
              <w:t>439.81</w:t>
            </w:r>
          </w:p>
        </w:tc>
        <w:tc>
          <w:tcPr>
            <w:tcW w:w="1175" w:type="dxa"/>
            <w:vAlign w:val="center"/>
          </w:tcPr>
          <w:p>
            <w:pPr>
              <w:pStyle w:val="15"/>
            </w:pPr>
            <w:r>
              <w:t>439.81</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24</w:t>
            </w:r>
          </w:p>
        </w:tc>
        <w:tc>
          <w:tcPr>
            <w:tcW w:w="1668" w:type="dxa"/>
            <w:vAlign w:val="center"/>
          </w:tcPr>
          <w:p>
            <w:pPr>
              <w:pStyle w:val="16"/>
            </w:pPr>
            <w:r>
              <w:t>2080506</w:t>
            </w:r>
          </w:p>
        </w:tc>
        <w:tc>
          <w:tcPr>
            <w:tcW w:w="3897" w:type="dxa"/>
            <w:vAlign w:val="center"/>
          </w:tcPr>
          <w:p>
            <w:pPr>
              <w:pStyle w:val="16"/>
            </w:pPr>
            <w:r>
              <w:t>机关事业单位职业年金缴费支出</w:t>
            </w:r>
          </w:p>
        </w:tc>
        <w:tc>
          <w:tcPr>
            <w:tcW w:w="1250" w:type="dxa"/>
            <w:vAlign w:val="center"/>
          </w:tcPr>
          <w:p>
            <w:pPr>
              <w:pStyle w:val="15"/>
            </w:pPr>
            <w:r>
              <w:t>220.08</w:t>
            </w:r>
          </w:p>
        </w:tc>
        <w:tc>
          <w:tcPr>
            <w:tcW w:w="1175" w:type="dxa"/>
            <w:vAlign w:val="center"/>
          </w:tcPr>
          <w:p>
            <w:pPr>
              <w:pStyle w:val="15"/>
            </w:pPr>
            <w:r>
              <w:t>220.08</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25</w:t>
            </w:r>
          </w:p>
        </w:tc>
        <w:tc>
          <w:tcPr>
            <w:tcW w:w="1668" w:type="dxa"/>
            <w:vAlign w:val="center"/>
          </w:tcPr>
          <w:p>
            <w:pPr>
              <w:pStyle w:val="16"/>
            </w:pPr>
            <w:r>
              <w:t>210</w:t>
            </w:r>
          </w:p>
        </w:tc>
        <w:tc>
          <w:tcPr>
            <w:tcW w:w="3897" w:type="dxa"/>
            <w:vAlign w:val="center"/>
          </w:tcPr>
          <w:p>
            <w:pPr>
              <w:pStyle w:val="16"/>
            </w:pPr>
            <w:r>
              <w:t>卫生健康支出</w:t>
            </w:r>
          </w:p>
        </w:tc>
        <w:tc>
          <w:tcPr>
            <w:tcW w:w="1250" w:type="dxa"/>
            <w:vAlign w:val="center"/>
          </w:tcPr>
          <w:p>
            <w:pPr>
              <w:pStyle w:val="15"/>
            </w:pPr>
            <w:r>
              <w:t>373.36</w:t>
            </w:r>
          </w:p>
        </w:tc>
        <w:tc>
          <w:tcPr>
            <w:tcW w:w="1175" w:type="dxa"/>
            <w:vAlign w:val="center"/>
          </w:tcPr>
          <w:p>
            <w:pPr>
              <w:pStyle w:val="15"/>
            </w:pPr>
            <w:r>
              <w:t>373.36</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26</w:t>
            </w:r>
          </w:p>
        </w:tc>
        <w:tc>
          <w:tcPr>
            <w:tcW w:w="1668" w:type="dxa"/>
            <w:vAlign w:val="center"/>
          </w:tcPr>
          <w:p>
            <w:pPr>
              <w:pStyle w:val="16"/>
            </w:pPr>
            <w:r>
              <w:t>21011</w:t>
            </w:r>
          </w:p>
        </w:tc>
        <w:tc>
          <w:tcPr>
            <w:tcW w:w="3897" w:type="dxa"/>
            <w:vAlign w:val="center"/>
          </w:tcPr>
          <w:p>
            <w:pPr>
              <w:pStyle w:val="16"/>
            </w:pPr>
            <w:r>
              <w:t>行政事业单位医疗</w:t>
            </w:r>
          </w:p>
        </w:tc>
        <w:tc>
          <w:tcPr>
            <w:tcW w:w="1250" w:type="dxa"/>
            <w:vAlign w:val="center"/>
          </w:tcPr>
          <w:p>
            <w:pPr>
              <w:pStyle w:val="15"/>
            </w:pPr>
            <w:r>
              <w:t>373.36</w:t>
            </w:r>
          </w:p>
        </w:tc>
        <w:tc>
          <w:tcPr>
            <w:tcW w:w="1175" w:type="dxa"/>
            <w:vAlign w:val="center"/>
          </w:tcPr>
          <w:p>
            <w:pPr>
              <w:pStyle w:val="15"/>
            </w:pPr>
            <w:r>
              <w:t>373.36</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27</w:t>
            </w:r>
          </w:p>
        </w:tc>
        <w:tc>
          <w:tcPr>
            <w:tcW w:w="1668" w:type="dxa"/>
            <w:vAlign w:val="center"/>
          </w:tcPr>
          <w:p>
            <w:pPr>
              <w:pStyle w:val="16"/>
            </w:pPr>
            <w:r>
              <w:t>2101101</w:t>
            </w:r>
          </w:p>
        </w:tc>
        <w:tc>
          <w:tcPr>
            <w:tcW w:w="3897" w:type="dxa"/>
            <w:vAlign w:val="center"/>
          </w:tcPr>
          <w:p>
            <w:pPr>
              <w:pStyle w:val="16"/>
            </w:pPr>
            <w:r>
              <w:t>行政单位医疗</w:t>
            </w:r>
          </w:p>
        </w:tc>
        <w:tc>
          <w:tcPr>
            <w:tcW w:w="1250" w:type="dxa"/>
            <w:vAlign w:val="center"/>
          </w:tcPr>
          <w:p>
            <w:pPr>
              <w:pStyle w:val="15"/>
            </w:pPr>
            <w:r>
              <w:t>343.96</w:t>
            </w:r>
          </w:p>
        </w:tc>
        <w:tc>
          <w:tcPr>
            <w:tcW w:w="1175" w:type="dxa"/>
            <w:vAlign w:val="center"/>
          </w:tcPr>
          <w:p>
            <w:pPr>
              <w:pStyle w:val="15"/>
            </w:pPr>
            <w:r>
              <w:t>343.96</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28</w:t>
            </w:r>
          </w:p>
        </w:tc>
        <w:tc>
          <w:tcPr>
            <w:tcW w:w="1668" w:type="dxa"/>
            <w:vAlign w:val="center"/>
          </w:tcPr>
          <w:p>
            <w:pPr>
              <w:pStyle w:val="16"/>
            </w:pPr>
            <w:r>
              <w:t>2101102</w:t>
            </w:r>
          </w:p>
        </w:tc>
        <w:tc>
          <w:tcPr>
            <w:tcW w:w="3897" w:type="dxa"/>
            <w:vAlign w:val="center"/>
          </w:tcPr>
          <w:p>
            <w:pPr>
              <w:pStyle w:val="16"/>
            </w:pPr>
            <w:r>
              <w:t>事业单位医疗</w:t>
            </w:r>
          </w:p>
        </w:tc>
        <w:tc>
          <w:tcPr>
            <w:tcW w:w="1250" w:type="dxa"/>
            <w:vAlign w:val="center"/>
          </w:tcPr>
          <w:p>
            <w:pPr>
              <w:pStyle w:val="15"/>
            </w:pPr>
            <w:r>
              <w:t>29.40</w:t>
            </w:r>
          </w:p>
        </w:tc>
        <w:tc>
          <w:tcPr>
            <w:tcW w:w="1175" w:type="dxa"/>
            <w:vAlign w:val="center"/>
          </w:tcPr>
          <w:p>
            <w:pPr>
              <w:pStyle w:val="15"/>
            </w:pPr>
            <w:r>
              <w:t>29.40</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29</w:t>
            </w:r>
          </w:p>
        </w:tc>
        <w:tc>
          <w:tcPr>
            <w:tcW w:w="1668" w:type="dxa"/>
            <w:vAlign w:val="center"/>
          </w:tcPr>
          <w:p>
            <w:pPr>
              <w:pStyle w:val="16"/>
            </w:pPr>
            <w:r>
              <w:t>221</w:t>
            </w:r>
          </w:p>
        </w:tc>
        <w:tc>
          <w:tcPr>
            <w:tcW w:w="3897" w:type="dxa"/>
            <w:vAlign w:val="center"/>
          </w:tcPr>
          <w:p>
            <w:pPr>
              <w:pStyle w:val="16"/>
            </w:pPr>
            <w:r>
              <w:t>住房保障支出</w:t>
            </w:r>
          </w:p>
        </w:tc>
        <w:tc>
          <w:tcPr>
            <w:tcW w:w="1250" w:type="dxa"/>
            <w:vAlign w:val="center"/>
          </w:tcPr>
          <w:p>
            <w:pPr>
              <w:pStyle w:val="15"/>
            </w:pPr>
            <w:r>
              <w:t>364.07</w:t>
            </w:r>
          </w:p>
        </w:tc>
        <w:tc>
          <w:tcPr>
            <w:tcW w:w="1175" w:type="dxa"/>
            <w:vAlign w:val="center"/>
          </w:tcPr>
          <w:p>
            <w:pPr>
              <w:pStyle w:val="15"/>
            </w:pPr>
            <w:r>
              <w:t>364.07</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30</w:t>
            </w:r>
          </w:p>
        </w:tc>
        <w:tc>
          <w:tcPr>
            <w:tcW w:w="1668" w:type="dxa"/>
            <w:vAlign w:val="center"/>
          </w:tcPr>
          <w:p>
            <w:pPr>
              <w:pStyle w:val="16"/>
            </w:pPr>
            <w:r>
              <w:t>22102</w:t>
            </w:r>
          </w:p>
        </w:tc>
        <w:tc>
          <w:tcPr>
            <w:tcW w:w="3897" w:type="dxa"/>
            <w:vAlign w:val="center"/>
          </w:tcPr>
          <w:p>
            <w:pPr>
              <w:pStyle w:val="16"/>
            </w:pPr>
            <w:r>
              <w:t>住房改革支出</w:t>
            </w:r>
          </w:p>
        </w:tc>
        <w:tc>
          <w:tcPr>
            <w:tcW w:w="1250" w:type="dxa"/>
            <w:vAlign w:val="center"/>
          </w:tcPr>
          <w:p>
            <w:pPr>
              <w:pStyle w:val="15"/>
            </w:pPr>
            <w:r>
              <w:t>364.07</w:t>
            </w:r>
          </w:p>
        </w:tc>
        <w:tc>
          <w:tcPr>
            <w:tcW w:w="1175" w:type="dxa"/>
            <w:vAlign w:val="center"/>
          </w:tcPr>
          <w:p>
            <w:pPr>
              <w:pStyle w:val="15"/>
            </w:pPr>
            <w:r>
              <w:t>364.07</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31</w:t>
            </w:r>
          </w:p>
        </w:tc>
        <w:tc>
          <w:tcPr>
            <w:tcW w:w="1668" w:type="dxa"/>
            <w:vAlign w:val="center"/>
          </w:tcPr>
          <w:p>
            <w:pPr>
              <w:pStyle w:val="16"/>
            </w:pPr>
            <w:r>
              <w:t>2210201</w:t>
            </w:r>
          </w:p>
        </w:tc>
        <w:tc>
          <w:tcPr>
            <w:tcW w:w="3897" w:type="dxa"/>
            <w:vAlign w:val="center"/>
          </w:tcPr>
          <w:p>
            <w:pPr>
              <w:pStyle w:val="16"/>
            </w:pPr>
            <w:r>
              <w:t>住房公积金</w:t>
            </w:r>
          </w:p>
        </w:tc>
        <w:tc>
          <w:tcPr>
            <w:tcW w:w="1250" w:type="dxa"/>
            <w:vAlign w:val="center"/>
          </w:tcPr>
          <w:p>
            <w:pPr>
              <w:pStyle w:val="15"/>
            </w:pPr>
            <w:r>
              <w:t>364.07</w:t>
            </w:r>
          </w:p>
        </w:tc>
        <w:tc>
          <w:tcPr>
            <w:tcW w:w="1175" w:type="dxa"/>
            <w:vAlign w:val="center"/>
          </w:tcPr>
          <w:p>
            <w:pPr>
              <w:pStyle w:val="15"/>
            </w:pPr>
            <w:r>
              <w:t>364.07</w:t>
            </w:r>
          </w:p>
        </w:tc>
        <w:tc>
          <w:tcPr>
            <w:tcW w:w="1350" w:type="dxa"/>
            <w:vAlign w:val="center"/>
          </w:tcPr>
          <w:p>
            <w:pPr>
              <w:pStyle w:val="15"/>
            </w:pPr>
          </w:p>
        </w:tc>
        <w:tc>
          <w:tcPr>
            <w:tcW w:w="1262" w:type="dxa"/>
            <w:vAlign w:val="center"/>
          </w:tcPr>
          <w:p>
            <w:pPr>
              <w:pStyle w:val="15"/>
            </w:pPr>
          </w:p>
        </w:tc>
        <w:tc>
          <w:tcPr>
            <w:tcW w:w="1413" w:type="dxa"/>
            <w:vAlign w:val="center"/>
          </w:tcPr>
          <w:p>
            <w:pPr>
              <w:pStyle w:val="15"/>
            </w:pPr>
          </w:p>
        </w:tc>
        <w:tc>
          <w:tcPr>
            <w:tcW w:w="133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3887"/>
        <w:gridCol w:w="1200"/>
        <w:gridCol w:w="3213"/>
        <w:gridCol w:w="1125"/>
        <w:gridCol w:w="1412"/>
        <w:gridCol w:w="1488"/>
        <w:gridCol w:w="16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170" w:type="dxa"/>
            <w:gridSpan w:val="3"/>
            <w:tcBorders>
              <w:top w:val="single" w:color="FFFFFF" w:sz="6" w:space="0"/>
              <w:left w:val="single" w:color="FFFFFF" w:sz="6" w:space="0"/>
              <w:right w:val="single" w:color="FFFFFF" w:sz="6" w:space="0"/>
            </w:tcBorders>
            <w:vAlign w:val="center"/>
          </w:tcPr>
          <w:p>
            <w:pPr>
              <w:pStyle w:val="13"/>
            </w:pPr>
            <w:r>
              <w:t>315河北省司法厅</w:t>
            </w:r>
          </w:p>
        </w:tc>
        <w:tc>
          <w:tcPr>
            <w:tcW w:w="3213" w:type="dxa"/>
            <w:tcBorders>
              <w:top w:val="single" w:color="FFFFFF" w:sz="6" w:space="0"/>
              <w:left w:val="single" w:color="FFFFFF" w:sz="6" w:space="0"/>
              <w:right w:val="single" w:color="FFFFFF" w:sz="6" w:space="0"/>
            </w:tcBorders>
            <w:vAlign w:val="center"/>
          </w:tcPr>
          <w:p>
            <w:pPr>
              <w:pStyle w:val="12"/>
            </w:pPr>
            <w:r>
              <w:t>预算年度：2023</w:t>
            </w:r>
          </w:p>
        </w:tc>
        <w:tc>
          <w:tcPr>
            <w:tcW w:w="563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3" w:type="dxa"/>
            <w:vMerge w:val="restart"/>
            <w:vAlign w:val="center"/>
          </w:tcPr>
          <w:p>
            <w:pPr>
              <w:pStyle w:val="14"/>
            </w:pPr>
            <w:r>
              <w:t>序号</w:t>
            </w:r>
          </w:p>
        </w:tc>
        <w:tc>
          <w:tcPr>
            <w:tcW w:w="5087" w:type="dxa"/>
            <w:gridSpan w:val="2"/>
            <w:vAlign w:val="center"/>
          </w:tcPr>
          <w:p>
            <w:pPr>
              <w:pStyle w:val="14"/>
            </w:pPr>
            <w:r>
              <w:t>收入</w:t>
            </w:r>
          </w:p>
        </w:tc>
        <w:tc>
          <w:tcPr>
            <w:tcW w:w="8846"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3" w:type="dxa"/>
            <w:vMerge w:val="continue"/>
          </w:tcPr>
          <w:p/>
        </w:tc>
        <w:tc>
          <w:tcPr>
            <w:tcW w:w="3887" w:type="dxa"/>
            <w:vAlign w:val="center"/>
          </w:tcPr>
          <w:p>
            <w:pPr>
              <w:pStyle w:val="14"/>
            </w:pPr>
            <w:r>
              <w:t>项  目</w:t>
            </w:r>
          </w:p>
        </w:tc>
        <w:tc>
          <w:tcPr>
            <w:tcW w:w="1200" w:type="dxa"/>
            <w:vAlign w:val="center"/>
          </w:tcPr>
          <w:p>
            <w:pPr>
              <w:pStyle w:val="14"/>
            </w:pPr>
            <w:r>
              <w:t>金额</w:t>
            </w:r>
          </w:p>
        </w:tc>
        <w:tc>
          <w:tcPr>
            <w:tcW w:w="3213" w:type="dxa"/>
            <w:vAlign w:val="center"/>
          </w:tcPr>
          <w:p>
            <w:pPr>
              <w:pStyle w:val="14"/>
            </w:pPr>
            <w:r>
              <w:t>项  目</w:t>
            </w:r>
          </w:p>
        </w:tc>
        <w:tc>
          <w:tcPr>
            <w:tcW w:w="1125" w:type="dxa"/>
            <w:vAlign w:val="center"/>
          </w:tcPr>
          <w:p>
            <w:pPr>
              <w:pStyle w:val="14"/>
            </w:pPr>
            <w:r>
              <w:t>合计</w:t>
            </w:r>
          </w:p>
        </w:tc>
        <w:tc>
          <w:tcPr>
            <w:tcW w:w="1412" w:type="dxa"/>
            <w:vAlign w:val="center"/>
          </w:tcPr>
          <w:p>
            <w:pPr>
              <w:pStyle w:val="14"/>
            </w:pPr>
            <w:r>
              <w:t>一般公共预算财政拨款</w:t>
            </w:r>
          </w:p>
        </w:tc>
        <w:tc>
          <w:tcPr>
            <w:tcW w:w="1488" w:type="dxa"/>
            <w:vAlign w:val="center"/>
          </w:tcPr>
          <w:p>
            <w:pPr>
              <w:pStyle w:val="14"/>
            </w:pPr>
            <w:r>
              <w:t>政府性基金预算财政拨款</w:t>
            </w:r>
          </w:p>
        </w:tc>
        <w:tc>
          <w:tcPr>
            <w:tcW w:w="1608"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3" w:type="dxa"/>
            <w:vAlign w:val="center"/>
          </w:tcPr>
          <w:p>
            <w:pPr>
              <w:pStyle w:val="14"/>
            </w:pPr>
            <w:r>
              <w:t>栏次</w:t>
            </w:r>
          </w:p>
        </w:tc>
        <w:tc>
          <w:tcPr>
            <w:tcW w:w="3887" w:type="dxa"/>
            <w:vAlign w:val="center"/>
          </w:tcPr>
          <w:p>
            <w:pPr>
              <w:pStyle w:val="14"/>
            </w:pPr>
            <w:r>
              <w:t>1</w:t>
            </w:r>
          </w:p>
        </w:tc>
        <w:tc>
          <w:tcPr>
            <w:tcW w:w="1200" w:type="dxa"/>
            <w:vAlign w:val="center"/>
          </w:tcPr>
          <w:p>
            <w:pPr>
              <w:pStyle w:val="14"/>
            </w:pPr>
            <w:r>
              <w:t>2</w:t>
            </w:r>
          </w:p>
        </w:tc>
        <w:tc>
          <w:tcPr>
            <w:tcW w:w="3213" w:type="dxa"/>
            <w:vAlign w:val="center"/>
          </w:tcPr>
          <w:p>
            <w:pPr>
              <w:pStyle w:val="14"/>
            </w:pPr>
            <w:r>
              <w:t>3</w:t>
            </w:r>
          </w:p>
        </w:tc>
        <w:tc>
          <w:tcPr>
            <w:tcW w:w="1125" w:type="dxa"/>
            <w:vAlign w:val="center"/>
          </w:tcPr>
          <w:p>
            <w:pPr>
              <w:pStyle w:val="14"/>
            </w:pPr>
            <w:r>
              <w:t>4</w:t>
            </w:r>
          </w:p>
        </w:tc>
        <w:tc>
          <w:tcPr>
            <w:tcW w:w="1412" w:type="dxa"/>
            <w:vAlign w:val="center"/>
          </w:tcPr>
          <w:p>
            <w:pPr>
              <w:pStyle w:val="14"/>
            </w:pPr>
            <w:r>
              <w:t>5</w:t>
            </w:r>
          </w:p>
        </w:tc>
        <w:tc>
          <w:tcPr>
            <w:tcW w:w="1488" w:type="dxa"/>
            <w:vAlign w:val="center"/>
          </w:tcPr>
          <w:p>
            <w:pPr>
              <w:pStyle w:val="14"/>
            </w:pPr>
            <w:r>
              <w:t>6</w:t>
            </w:r>
          </w:p>
        </w:tc>
        <w:tc>
          <w:tcPr>
            <w:tcW w:w="1608"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1</w:t>
            </w:r>
          </w:p>
        </w:tc>
        <w:tc>
          <w:tcPr>
            <w:tcW w:w="3887" w:type="dxa"/>
            <w:vAlign w:val="center"/>
          </w:tcPr>
          <w:p>
            <w:pPr>
              <w:pStyle w:val="16"/>
            </w:pPr>
            <w:r>
              <w:t>一、一般公共预算拨款</w:t>
            </w:r>
          </w:p>
        </w:tc>
        <w:tc>
          <w:tcPr>
            <w:tcW w:w="1200" w:type="dxa"/>
            <w:vAlign w:val="center"/>
          </w:tcPr>
          <w:p>
            <w:pPr>
              <w:pStyle w:val="15"/>
            </w:pPr>
            <w:r>
              <w:t>19816.15</w:t>
            </w:r>
          </w:p>
        </w:tc>
        <w:tc>
          <w:tcPr>
            <w:tcW w:w="3213" w:type="dxa"/>
            <w:vAlign w:val="center"/>
          </w:tcPr>
          <w:p>
            <w:pPr>
              <w:pStyle w:val="16"/>
            </w:pPr>
            <w:r>
              <w:t>一、一般公共服务支出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2</w:t>
            </w:r>
          </w:p>
        </w:tc>
        <w:tc>
          <w:tcPr>
            <w:tcW w:w="3887" w:type="dxa"/>
            <w:vAlign w:val="center"/>
          </w:tcPr>
          <w:p>
            <w:pPr>
              <w:pStyle w:val="16"/>
            </w:pPr>
            <w:r>
              <w:t>二、政府性基金预算拨款</w:t>
            </w:r>
          </w:p>
        </w:tc>
        <w:tc>
          <w:tcPr>
            <w:tcW w:w="1200" w:type="dxa"/>
            <w:vAlign w:val="center"/>
          </w:tcPr>
          <w:p>
            <w:pPr>
              <w:pStyle w:val="15"/>
            </w:pPr>
          </w:p>
        </w:tc>
        <w:tc>
          <w:tcPr>
            <w:tcW w:w="3213" w:type="dxa"/>
            <w:vAlign w:val="center"/>
          </w:tcPr>
          <w:p>
            <w:pPr>
              <w:pStyle w:val="16"/>
            </w:pPr>
            <w:r>
              <w:t>二、外交支出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3</w:t>
            </w:r>
          </w:p>
        </w:tc>
        <w:tc>
          <w:tcPr>
            <w:tcW w:w="3887" w:type="dxa"/>
            <w:vAlign w:val="center"/>
          </w:tcPr>
          <w:p>
            <w:pPr>
              <w:pStyle w:val="16"/>
            </w:pPr>
            <w:r>
              <w:t>三、国有资本经营预算拨款</w:t>
            </w:r>
          </w:p>
        </w:tc>
        <w:tc>
          <w:tcPr>
            <w:tcW w:w="1200" w:type="dxa"/>
            <w:vAlign w:val="center"/>
          </w:tcPr>
          <w:p>
            <w:pPr>
              <w:pStyle w:val="15"/>
            </w:pPr>
          </w:p>
        </w:tc>
        <w:tc>
          <w:tcPr>
            <w:tcW w:w="3213" w:type="dxa"/>
            <w:vAlign w:val="center"/>
          </w:tcPr>
          <w:p>
            <w:pPr>
              <w:pStyle w:val="16"/>
            </w:pPr>
            <w:r>
              <w:t>三、国防支出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4</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四、公共安全支出</w:t>
            </w:r>
          </w:p>
        </w:tc>
        <w:tc>
          <w:tcPr>
            <w:tcW w:w="1125" w:type="dxa"/>
            <w:vAlign w:val="center"/>
          </w:tcPr>
          <w:p>
            <w:pPr>
              <w:pStyle w:val="15"/>
            </w:pPr>
            <w:r>
              <w:t>6485.10</w:t>
            </w:r>
          </w:p>
        </w:tc>
        <w:tc>
          <w:tcPr>
            <w:tcW w:w="1412" w:type="dxa"/>
            <w:vAlign w:val="center"/>
          </w:tcPr>
          <w:p>
            <w:pPr>
              <w:pStyle w:val="15"/>
            </w:pPr>
            <w:r>
              <w:t>6485.10</w:t>
            </w: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5</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五、教育支出</w:t>
            </w:r>
          </w:p>
        </w:tc>
        <w:tc>
          <w:tcPr>
            <w:tcW w:w="1125" w:type="dxa"/>
            <w:vAlign w:val="center"/>
          </w:tcPr>
          <w:p>
            <w:pPr>
              <w:pStyle w:val="15"/>
            </w:pPr>
            <w:r>
              <w:t>10989.21</w:t>
            </w:r>
          </w:p>
        </w:tc>
        <w:tc>
          <w:tcPr>
            <w:tcW w:w="1412" w:type="dxa"/>
            <w:vAlign w:val="center"/>
          </w:tcPr>
          <w:p>
            <w:pPr>
              <w:pStyle w:val="15"/>
            </w:pPr>
            <w:r>
              <w:t>10989.21</w:t>
            </w: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6</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六、科学技术支出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7</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七、文化旅游体育与传媒支出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8</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八、社会保障和就业支出</w:t>
            </w:r>
          </w:p>
        </w:tc>
        <w:tc>
          <w:tcPr>
            <w:tcW w:w="1125" w:type="dxa"/>
            <w:vAlign w:val="center"/>
          </w:tcPr>
          <w:p>
            <w:pPr>
              <w:pStyle w:val="15"/>
            </w:pPr>
            <w:r>
              <w:t>1883.64</w:t>
            </w:r>
          </w:p>
        </w:tc>
        <w:tc>
          <w:tcPr>
            <w:tcW w:w="1412" w:type="dxa"/>
            <w:vAlign w:val="center"/>
          </w:tcPr>
          <w:p>
            <w:pPr>
              <w:pStyle w:val="15"/>
            </w:pPr>
            <w:r>
              <w:t>1883.64</w:t>
            </w: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9</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九、社会保险基金支出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10</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十、卫生健康支出</w:t>
            </w:r>
          </w:p>
        </w:tc>
        <w:tc>
          <w:tcPr>
            <w:tcW w:w="1125" w:type="dxa"/>
            <w:vAlign w:val="center"/>
          </w:tcPr>
          <w:p>
            <w:pPr>
              <w:pStyle w:val="15"/>
            </w:pPr>
            <w:r>
              <w:t>373.36</w:t>
            </w:r>
          </w:p>
        </w:tc>
        <w:tc>
          <w:tcPr>
            <w:tcW w:w="1412" w:type="dxa"/>
            <w:vAlign w:val="center"/>
          </w:tcPr>
          <w:p>
            <w:pPr>
              <w:pStyle w:val="15"/>
            </w:pPr>
            <w:r>
              <w:t>373.36</w:t>
            </w: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11</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十一、节能环保支出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12</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十二、城乡社区支出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13</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十三、农林水支出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14</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十四、交通运输支出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15</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十五、资源勘探工业信息等支出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16</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十六、商业服务业等支出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17</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十七、金融支出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18</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十八、援助其他地区支出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19</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十九、自然资源海洋气象等支出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20</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二十、住房保障支出</w:t>
            </w:r>
          </w:p>
        </w:tc>
        <w:tc>
          <w:tcPr>
            <w:tcW w:w="1125" w:type="dxa"/>
            <w:vAlign w:val="center"/>
          </w:tcPr>
          <w:p>
            <w:pPr>
              <w:pStyle w:val="15"/>
            </w:pPr>
            <w:r>
              <w:t>364.07</w:t>
            </w:r>
          </w:p>
        </w:tc>
        <w:tc>
          <w:tcPr>
            <w:tcW w:w="1412" w:type="dxa"/>
            <w:vAlign w:val="center"/>
          </w:tcPr>
          <w:p>
            <w:pPr>
              <w:pStyle w:val="15"/>
            </w:pPr>
            <w:r>
              <w:t>364.07</w:t>
            </w: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21</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二十一、粮油物资储备支出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22</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二十二、国有资本经营预算支出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23</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二十三、灾害防治及应急管理支出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24</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二十四、预备费</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25</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二十五、其他支出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26</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二十六、转移性支出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27</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二十七、债务还本支出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28</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二十八、债务付息支出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29</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二十九、债务发行费用支出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30</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三十、抗疫特别国债安排的支出</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31</w:t>
            </w:r>
          </w:p>
        </w:tc>
        <w:tc>
          <w:tcPr>
            <w:tcW w:w="3887" w:type="dxa"/>
            <w:vAlign w:val="center"/>
          </w:tcPr>
          <w:p>
            <w:pPr>
              <w:pStyle w:val="16"/>
            </w:pPr>
          </w:p>
        </w:tc>
        <w:tc>
          <w:tcPr>
            <w:tcW w:w="1200" w:type="dxa"/>
            <w:vAlign w:val="center"/>
          </w:tcPr>
          <w:p>
            <w:pPr>
              <w:pStyle w:val="15"/>
            </w:pPr>
          </w:p>
        </w:tc>
        <w:tc>
          <w:tcPr>
            <w:tcW w:w="3213" w:type="dxa"/>
            <w:vAlign w:val="center"/>
          </w:tcPr>
          <w:p>
            <w:pPr>
              <w:pStyle w:val="16"/>
            </w:pPr>
            <w:r>
              <w:t>三十一、人行科目</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32</w:t>
            </w:r>
          </w:p>
        </w:tc>
        <w:tc>
          <w:tcPr>
            <w:tcW w:w="3887" w:type="dxa"/>
            <w:vAlign w:val="center"/>
          </w:tcPr>
          <w:p>
            <w:pPr>
              <w:pStyle w:val="18"/>
            </w:pPr>
            <w:r>
              <w:t>本年收入合计</w:t>
            </w:r>
          </w:p>
        </w:tc>
        <w:tc>
          <w:tcPr>
            <w:tcW w:w="1200" w:type="dxa"/>
            <w:vAlign w:val="center"/>
          </w:tcPr>
          <w:p>
            <w:pPr>
              <w:pStyle w:val="19"/>
            </w:pPr>
            <w:r>
              <w:t>19816.15</w:t>
            </w:r>
          </w:p>
        </w:tc>
        <w:tc>
          <w:tcPr>
            <w:tcW w:w="3213" w:type="dxa"/>
            <w:vAlign w:val="center"/>
          </w:tcPr>
          <w:p>
            <w:pPr>
              <w:pStyle w:val="18"/>
            </w:pPr>
            <w:r>
              <w:t>本年支出合计</w:t>
            </w:r>
          </w:p>
        </w:tc>
        <w:tc>
          <w:tcPr>
            <w:tcW w:w="1125" w:type="dxa"/>
            <w:vAlign w:val="center"/>
          </w:tcPr>
          <w:p>
            <w:pPr>
              <w:pStyle w:val="19"/>
            </w:pPr>
            <w:r>
              <w:t>20095.38</w:t>
            </w:r>
          </w:p>
        </w:tc>
        <w:tc>
          <w:tcPr>
            <w:tcW w:w="1412" w:type="dxa"/>
            <w:vAlign w:val="center"/>
          </w:tcPr>
          <w:p>
            <w:pPr>
              <w:pStyle w:val="19"/>
            </w:pPr>
            <w:r>
              <w:t>20095.38</w:t>
            </w:r>
          </w:p>
        </w:tc>
        <w:tc>
          <w:tcPr>
            <w:tcW w:w="1488" w:type="dxa"/>
            <w:vAlign w:val="center"/>
          </w:tcPr>
          <w:p>
            <w:pPr>
              <w:pStyle w:val="19"/>
            </w:pPr>
          </w:p>
        </w:tc>
        <w:tc>
          <w:tcPr>
            <w:tcW w:w="160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33</w:t>
            </w:r>
          </w:p>
        </w:tc>
        <w:tc>
          <w:tcPr>
            <w:tcW w:w="3887" w:type="dxa"/>
            <w:vAlign w:val="center"/>
          </w:tcPr>
          <w:p>
            <w:pPr>
              <w:pStyle w:val="16"/>
            </w:pPr>
            <w:r>
              <w:t>年初财政拨款结转和结余</w:t>
            </w:r>
          </w:p>
        </w:tc>
        <w:tc>
          <w:tcPr>
            <w:tcW w:w="1200" w:type="dxa"/>
            <w:vAlign w:val="center"/>
          </w:tcPr>
          <w:p>
            <w:pPr>
              <w:pStyle w:val="15"/>
            </w:pPr>
            <w:r>
              <w:t>279.23</w:t>
            </w:r>
          </w:p>
        </w:tc>
        <w:tc>
          <w:tcPr>
            <w:tcW w:w="3213" w:type="dxa"/>
            <w:vAlign w:val="center"/>
          </w:tcPr>
          <w:p>
            <w:pPr>
              <w:pStyle w:val="16"/>
            </w:pPr>
            <w:r>
              <w:t>年末财政拨款结转和结余</w:t>
            </w: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34</w:t>
            </w:r>
          </w:p>
        </w:tc>
        <w:tc>
          <w:tcPr>
            <w:tcW w:w="3887" w:type="dxa"/>
            <w:vAlign w:val="center"/>
          </w:tcPr>
          <w:p>
            <w:pPr>
              <w:pStyle w:val="16"/>
            </w:pPr>
            <w:r>
              <w:t>一、一般公共预算拨款</w:t>
            </w:r>
          </w:p>
        </w:tc>
        <w:tc>
          <w:tcPr>
            <w:tcW w:w="1200" w:type="dxa"/>
            <w:vAlign w:val="center"/>
          </w:tcPr>
          <w:p>
            <w:pPr>
              <w:pStyle w:val="15"/>
            </w:pPr>
            <w:r>
              <w:t>279.23</w:t>
            </w:r>
          </w:p>
        </w:tc>
        <w:tc>
          <w:tcPr>
            <w:tcW w:w="3213" w:type="dxa"/>
            <w:vAlign w:val="center"/>
          </w:tcPr>
          <w:p>
            <w:pPr>
              <w:pStyle w:val="16"/>
            </w:pP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35</w:t>
            </w:r>
          </w:p>
        </w:tc>
        <w:tc>
          <w:tcPr>
            <w:tcW w:w="3887" w:type="dxa"/>
            <w:vAlign w:val="center"/>
          </w:tcPr>
          <w:p>
            <w:pPr>
              <w:pStyle w:val="16"/>
            </w:pPr>
            <w:r>
              <w:t>二、政府性基金预算拨款</w:t>
            </w:r>
          </w:p>
        </w:tc>
        <w:tc>
          <w:tcPr>
            <w:tcW w:w="1200" w:type="dxa"/>
            <w:vAlign w:val="center"/>
          </w:tcPr>
          <w:p>
            <w:pPr>
              <w:pStyle w:val="15"/>
            </w:pPr>
          </w:p>
        </w:tc>
        <w:tc>
          <w:tcPr>
            <w:tcW w:w="3213" w:type="dxa"/>
            <w:vAlign w:val="center"/>
          </w:tcPr>
          <w:p>
            <w:pPr>
              <w:pStyle w:val="16"/>
            </w:pP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36</w:t>
            </w:r>
          </w:p>
        </w:tc>
        <w:tc>
          <w:tcPr>
            <w:tcW w:w="3887" w:type="dxa"/>
            <w:vAlign w:val="center"/>
          </w:tcPr>
          <w:p>
            <w:pPr>
              <w:pStyle w:val="16"/>
            </w:pPr>
            <w:r>
              <w:t>三、国有资本经营预算拨款</w:t>
            </w:r>
          </w:p>
        </w:tc>
        <w:tc>
          <w:tcPr>
            <w:tcW w:w="1200" w:type="dxa"/>
            <w:vAlign w:val="center"/>
          </w:tcPr>
          <w:p>
            <w:pPr>
              <w:pStyle w:val="15"/>
            </w:pPr>
          </w:p>
        </w:tc>
        <w:tc>
          <w:tcPr>
            <w:tcW w:w="3213" w:type="dxa"/>
            <w:vAlign w:val="center"/>
          </w:tcPr>
          <w:p>
            <w:pPr>
              <w:pStyle w:val="16"/>
            </w:pPr>
          </w:p>
        </w:tc>
        <w:tc>
          <w:tcPr>
            <w:tcW w:w="1125" w:type="dxa"/>
            <w:vAlign w:val="center"/>
          </w:tcPr>
          <w:p>
            <w:pPr>
              <w:pStyle w:val="15"/>
            </w:pPr>
          </w:p>
        </w:tc>
        <w:tc>
          <w:tcPr>
            <w:tcW w:w="1412" w:type="dxa"/>
            <w:vAlign w:val="center"/>
          </w:tcPr>
          <w:p>
            <w:pPr>
              <w:pStyle w:val="15"/>
            </w:pPr>
          </w:p>
        </w:tc>
        <w:tc>
          <w:tcPr>
            <w:tcW w:w="1488" w:type="dxa"/>
            <w:vAlign w:val="center"/>
          </w:tcPr>
          <w:p>
            <w:pPr>
              <w:pStyle w:val="15"/>
            </w:pPr>
          </w:p>
        </w:tc>
        <w:tc>
          <w:tcPr>
            <w:tcW w:w="16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3" w:type="dxa"/>
            <w:vAlign w:val="center"/>
          </w:tcPr>
          <w:p>
            <w:pPr>
              <w:pStyle w:val="17"/>
            </w:pPr>
            <w:r>
              <w:t>37</w:t>
            </w:r>
          </w:p>
        </w:tc>
        <w:tc>
          <w:tcPr>
            <w:tcW w:w="3887" w:type="dxa"/>
            <w:vAlign w:val="center"/>
          </w:tcPr>
          <w:p>
            <w:pPr>
              <w:pStyle w:val="18"/>
            </w:pPr>
            <w:r>
              <w:t>收入总计</w:t>
            </w:r>
          </w:p>
        </w:tc>
        <w:tc>
          <w:tcPr>
            <w:tcW w:w="1200" w:type="dxa"/>
            <w:vAlign w:val="center"/>
          </w:tcPr>
          <w:p>
            <w:pPr>
              <w:pStyle w:val="19"/>
            </w:pPr>
            <w:r>
              <w:t>20095.38</w:t>
            </w:r>
          </w:p>
        </w:tc>
        <w:tc>
          <w:tcPr>
            <w:tcW w:w="3213" w:type="dxa"/>
            <w:vAlign w:val="center"/>
          </w:tcPr>
          <w:p>
            <w:pPr>
              <w:pStyle w:val="18"/>
            </w:pPr>
            <w:r>
              <w:t>支出总计</w:t>
            </w:r>
          </w:p>
        </w:tc>
        <w:tc>
          <w:tcPr>
            <w:tcW w:w="1125" w:type="dxa"/>
            <w:vAlign w:val="center"/>
          </w:tcPr>
          <w:p>
            <w:pPr>
              <w:pStyle w:val="19"/>
            </w:pPr>
            <w:r>
              <w:t>20095.38</w:t>
            </w:r>
          </w:p>
        </w:tc>
        <w:tc>
          <w:tcPr>
            <w:tcW w:w="1412" w:type="dxa"/>
            <w:vAlign w:val="center"/>
          </w:tcPr>
          <w:p>
            <w:pPr>
              <w:pStyle w:val="19"/>
            </w:pPr>
            <w:r>
              <w:t>20095.38</w:t>
            </w:r>
          </w:p>
        </w:tc>
        <w:tc>
          <w:tcPr>
            <w:tcW w:w="1488" w:type="dxa"/>
            <w:vAlign w:val="center"/>
          </w:tcPr>
          <w:p>
            <w:pPr>
              <w:pStyle w:val="19"/>
            </w:pPr>
          </w:p>
        </w:tc>
        <w:tc>
          <w:tcPr>
            <w:tcW w:w="1608"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5"/>
        <w:gridCol w:w="2425"/>
        <w:gridCol w:w="3238"/>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315河北省司法厅</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45" w:type="dxa"/>
            <w:vMerge w:val="restart"/>
            <w:vAlign w:val="center"/>
          </w:tcPr>
          <w:p>
            <w:pPr>
              <w:pStyle w:val="14"/>
            </w:pPr>
            <w:r>
              <w:t>序号</w:t>
            </w:r>
          </w:p>
        </w:tc>
        <w:tc>
          <w:tcPr>
            <w:tcW w:w="5663"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45" w:type="dxa"/>
            <w:vMerge w:val="continue"/>
          </w:tcPr>
          <w:p/>
        </w:tc>
        <w:tc>
          <w:tcPr>
            <w:tcW w:w="2425" w:type="dxa"/>
            <w:vAlign w:val="center"/>
          </w:tcPr>
          <w:p>
            <w:pPr>
              <w:pStyle w:val="14"/>
            </w:pPr>
            <w:r>
              <w:t>科目编码</w:t>
            </w:r>
          </w:p>
        </w:tc>
        <w:tc>
          <w:tcPr>
            <w:tcW w:w="3238"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45" w:type="dxa"/>
            <w:vAlign w:val="center"/>
          </w:tcPr>
          <w:p>
            <w:pPr>
              <w:pStyle w:val="14"/>
            </w:pPr>
            <w:r>
              <w:t>栏次</w:t>
            </w:r>
          </w:p>
        </w:tc>
        <w:tc>
          <w:tcPr>
            <w:tcW w:w="2425" w:type="dxa"/>
            <w:vAlign w:val="center"/>
          </w:tcPr>
          <w:p>
            <w:pPr>
              <w:pStyle w:val="14"/>
            </w:pPr>
            <w:r>
              <w:t>1</w:t>
            </w:r>
          </w:p>
        </w:tc>
        <w:tc>
          <w:tcPr>
            <w:tcW w:w="3238"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1</w:t>
            </w:r>
          </w:p>
        </w:tc>
        <w:tc>
          <w:tcPr>
            <w:tcW w:w="2425" w:type="dxa"/>
            <w:vAlign w:val="center"/>
          </w:tcPr>
          <w:p>
            <w:pPr>
              <w:pStyle w:val="20"/>
            </w:pPr>
          </w:p>
        </w:tc>
        <w:tc>
          <w:tcPr>
            <w:tcW w:w="3238" w:type="dxa"/>
            <w:vAlign w:val="center"/>
          </w:tcPr>
          <w:p>
            <w:pPr>
              <w:pStyle w:val="18"/>
            </w:pPr>
            <w:r>
              <w:t>合计</w:t>
            </w:r>
          </w:p>
        </w:tc>
        <w:tc>
          <w:tcPr>
            <w:tcW w:w="2503" w:type="dxa"/>
            <w:vAlign w:val="center"/>
          </w:tcPr>
          <w:p>
            <w:pPr>
              <w:pStyle w:val="19"/>
            </w:pPr>
            <w:r>
              <w:t>20095.38</w:t>
            </w:r>
          </w:p>
        </w:tc>
        <w:tc>
          <w:tcPr>
            <w:tcW w:w="2502" w:type="dxa"/>
            <w:vAlign w:val="center"/>
          </w:tcPr>
          <w:p>
            <w:pPr>
              <w:pStyle w:val="19"/>
            </w:pPr>
            <w:r>
              <w:t>13715.23</w:t>
            </w:r>
          </w:p>
        </w:tc>
        <w:tc>
          <w:tcPr>
            <w:tcW w:w="2503" w:type="dxa"/>
            <w:vAlign w:val="center"/>
          </w:tcPr>
          <w:p>
            <w:pPr>
              <w:pStyle w:val="19"/>
            </w:pPr>
            <w:r>
              <w:t>6380.15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2</w:t>
            </w:r>
          </w:p>
        </w:tc>
        <w:tc>
          <w:tcPr>
            <w:tcW w:w="2425" w:type="dxa"/>
            <w:vAlign w:val="center"/>
          </w:tcPr>
          <w:p>
            <w:pPr>
              <w:pStyle w:val="16"/>
            </w:pPr>
            <w:r>
              <w:t>204</w:t>
            </w:r>
          </w:p>
        </w:tc>
        <w:tc>
          <w:tcPr>
            <w:tcW w:w="3238" w:type="dxa"/>
            <w:vAlign w:val="center"/>
          </w:tcPr>
          <w:p>
            <w:pPr>
              <w:pStyle w:val="16"/>
            </w:pPr>
            <w:r>
              <w:t>公共安全支出</w:t>
            </w:r>
          </w:p>
        </w:tc>
        <w:tc>
          <w:tcPr>
            <w:tcW w:w="2503" w:type="dxa"/>
            <w:vAlign w:val="center"/>
          </w:tcPr>
          <w:p>
            <w:pPr>
              <w:pStyle w:val="15"/>
            </w:pPr>
            <w:r>
              <w:t>6485.10</w:t>
            </w:r>
          </w:p>
        </w:tc>
        <w:tc>
          <w:tcPr>
            <w:tcW w:w="2502" w:type="dxa"/>
            <w:vAlign w:val="center"/>
          </w:tcPr>
          <w:p>
            <w:pPr>
              <w:pStyle w:val="15"/>
            </w:pPr>
            <w:r>
              <w:t>4778.98</w:t>
            </w:r>
          </w:p>
        </w:tc>
        <w:tc>
          <w:tcPr>
            <w:tcW w:w="2503" w:type="dxa"/>
            <w:vAlign w:val="center"/>
          </w:tcPr>
          <w:p>
            <w:pPr>
              <w:pStyle w:val="15"/>
            </w:pPr>
            <w:r>
              <w:t>1706.12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3</w:t>
            </w:r>
          </w:p>
        </w:tc>
        <w:tc>
          <w:tcPr>
            <w:tcW w:w="2425" w:type="dxa"/>
            <w:vAlign w:val="center"/>
          </w:tcPr>
          <w:p>
            <w:pPr>
              <w:pStyle w:val="16"/>
            </w:pPr>
            <w:r>
              <w:t>20406</w:t>
            </w:r>
          </w:p>
        </w:tc>
        <w:tc>
          <w:tcPr>
            <w:tcW w:w="3238" w:type="dxa"/>
            <w:vAlign w:val="center"/>
          </w:tcPr>
          <w:p>
            <w:pPr>
              <w:pStyle w:val="16"/>
            </w:pPr>
            <w:r>
              <w:t>司法</w:t>
            </w:r>
          </w:p>
        </w:tc>
        <w:tc>
          <w:tcPr>
            <w:tcW w:w="2503" w:type="dxa"/>
            <w:vAlign w:val="center"/>
          </w:tcPr>
          <w:p>
            <w:pPr>
              <w:pStyle w:val="15"/>
            </w:pPr>
            <w:r>
              <w:t>6485.10</w:t>
            </w:r>
          </w:p>
        </w:tc>
        <w:tc>
          <w:tcPr>
            <w:tcW w:w="2502" w:type="dxa"/>
            <w:vAlign w:val="center"/>
          </w:tcPr>
          <w:p>
            <w:pPr>
              <w:pStyle w:val="15"/>
            </w:pPr>
            <w:r>
              <w:t>4778.98</w:t>
            </w:r>
          </w:p>
        </w:tc>
        <w:tc>
          <w:tcPr>
            <w:tcW w:w="2503" w:type="dxa"/>
            <w:vAlign w:val="center"/>
          </w:tcPr>
          <w:p>
            <w:pPr>
              <w:pStyle w:val="15"/>
            </w:pPr>
            <w:r>
              <w:t>1706.12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4</w:t>
            </w:r>
          </w:p>
        </w:tc>
        <w:tc>
          <w:tcPr>
            <w:tcW w:w="2425" w:type="dxa"/>
            <w:vAlign w:val="center"/>
          </w:tcPr>
          <w:p>
            <w:pPr>
              <w:pStyle w:val="16"/>
            </w:pPr>
            <w:r>
              <w:t>2040601</w:t>
            </w:r>
          </w:p>
        </w:tc>
        <w:tc>
          <w:tcPr>
            <w:tcW w:w="3238" w:type="dxa"/>
            <w:vAlign w:val="center"/>
          </w:tcPr>
          <w:p>
            <w:pPr>
              <w:pStyle w:val="16"/>
            </w:pPr>
            <w:r>
              <w:t>行政运行</w:t>
            </w:r>
          </w:p>
        </w:tc>
        <w:tc>
          <w:tcPr>
            <w:tcW w:w="2503" w:type="dxa"/>
            <w:vAlign w:val="center"/>
          </w:tcPr>
          <w:p>
            <w:pPr>
              <w:pStyle w:val="15"/>
            </w:pPr>
            <w:r>
              <w:t>4474.60</w:t>
            </w:r>
          </w:p>
        </w:tc>
        <w:tc>
          <w:tcPr>
            <w:tcW w:w="2502" w:type="dxa"/>
            <w:vAlign w:val="center"/>
          </w:tcPr>
          <w:p>
            <w:pPr>
              <w:pStyle w:val="15"/>
            </w:pPr>
            <w:r>
              <w:t>4474.60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5</w:t>
            </w:r>
          </w:p>
        </w:tc>
        <w:tc>
          <w:tcPr>
            <w:tcW w:w="2425" w:type="dxa"/>
            <w:vAlign w:val="center"/>
          </w:tcPr>
          <w:p>
            <w:pPr>
              <w:pStyle w:val="16"/>
            </w:pPr>
            <w:r>
              <w:t>2040605</w:t>
            </w:r>
          </w:p>
        </w:tc>
        <w:tc>
          <w:tcPr>
            <w:tcW w:w="3238" w:type="dxa"/>
            <w:vAlign w:val="center"/>
          </w:tcPr>
          <w:p>
            <w:pPr>
              <w:pStyle w:val="16"/>
            </w:pPr>
            <w:r>
              <w:t>普法宣传</w:t>
            </w:r>
          </w:p>
        </w:tc>
        <w:tc>
          <w:tcPr>
            <w:tcW w:w="2503" w:type="dxa"/>
            <w:vAlign w:val="center"/>
          </w:tcPr>
          <w:p>
            <w:pPr>
              <w:pStyle w:val="15"/>
            </w:pPr>
            <w:r>
              <w:t>238.60</w:t>
            </w:r>
          </w:p>
        </w:tc>
        <w:tc>
          <w:tcPr>
            <w:tcW w:w="2502" w:type="dxa"/>
            <w:vAlign w:val="center"/>
          </w:tcPr>
          <w:p>
            <w:pPr>
              <w:pStyle w:val="15"/>
            </w:pPr>
          </w:p>
        </w:tc>
        <w:tc>
          <w:tcPr>
            <w:tcW w:w="2503" w:type="dxa"/>
            <w:vAlign w:val="center"/>
          </w:tcPr>
          <w:p>
            <w:pPr>
              <w:pStyle w:val="15"/>
            </w:pPr>
            <w:r>
              <w:t>238.60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6</w:t>
            </w:r>
          </w:p>
        </w:tc>
        <w:tc>
          <w:tcPr>
            <w:tcW w:w="2425" w:type="dxa"/>
            <w:vAlign w:val="center"/>
          </w:tcPr>
          <w:p>
            <w:pPr>
              <w:pStyle w:val="16"/>
            </w:pPr>
            <w:r>
              <w:t>2040606</w:t>
            </w:r>
          </w:p>
        </w:tc>
        <w:tc>
          <w:tcPr>
            <w:tcW w:w="3238" w:type="dxa"/>
            <w:vAlign w:val="center"/>
          </w:tcPr>
          <w:p>
            <w:pPr>
              <w:pStyle w:val="16"/>
            </w:pPr>
            <w:r>
              <w:t>律师管理</w:t>
            </w:r>
          </w:p>
        </w:tc>
        <w:tc>
          <w:tcPr>
            <w:tcW w:w="2503" w:type="dxa"/>
            <w:vAlign w:val="center"/>
          </w:tcPr>
          <w:p>
            <w:pPr>
              <w:pStyle w:val="15"/>
            </w:pPr>
            <w:r>
              <w:t>50.00</w:t>
            </w:r>
          </w:p>
        </w:tc>
        <w:tc>
          <w:tcPr>
            <w:tcW w:w="2502" w:type="dxa"/>
            <w:vAlign w:val="center"/>
          </w:tcPr>
          <w:p>
            <w:pPr>
              <w:pStyle w:val="15"/>
            </w:pPr>
          </w:p>
        </w:tc>
        <w:tc>
          <w:tcPr>
            <w:tcW w:w="2503"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7</w:t>
            </w:r>
          </w:p>
        </w:tc>
        <w:tc>
          <w:tcPr>
            <w:tcW w:w="2425" w:type="dxa"/>
            <w:vAlign w:val="center"/>
          </w:tcPr>
          <w:p>
            <w:pPr>
              <w:pStyle w:val="16"/>
            </w:pPr>
            <w:r>
              <w:t>2040607</w:t>
            </w:r>
          </w:p>
        </w:tc>
        <w:tc>
          <w:tcPr>
            <w:tcW w:w="3238" w:type="dxa"/>
            <w:vAlign w:val="center"/>
          </w:tcPr>
          <w:p>
            <w:pPr>
              <w:pStyle w:val="16"/>
            </w:pPr>
            <w:r>
              <w:t>公共法律服务</w:t>
            </w:r>
          </w:p>
        </w:tc>
        <w:tc>
          <w:tcPr>
            <w:tcW w:w="2503" w:type="dxa"/>
            <w:vAlign w:val="center"/>
          </w:tcPr>
          <w:p>
            <w:pPr>
              <w:pStyle w:val="15"/>
            </w:pPr>
            <w:r>
              <w:t>127.26</w:t>
            </w:r>
          </w:p>
        </w:tc>
        <w:tc>
          <w:tcPr>
            <w:tcW w:w="2502" w:type="dxa"/>
            <w:vAlign w:val="center"/>
          </w:tcPr>
          <w:p>
            <w:pPr>
              <w:pStyle w:val="15"/>
            </w:pPr>
          </w:p>
        </w:tc>
        <w:tc>
          <w:tcPr>
            <w:tcW w:w="2503" w:type="dxa"/>
            <w:vAlign w:val="center"/>
          </w:tcPr>
          <w:p>
            <w:pPr>
              <w:pStyle w:val="15"/>
            </w:pPr>
            <w:r>
              <w:t>127.26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8</w:t>
            </w:r>
          </w:p>
        </w:tc>
        <w:tc>
          <w:tcPr>
            <w:tcW w:w="2425" w:type="dxa"/>
            <w:vAlign w:val="center"/>
          </w:tcPr>
          <w:p>
            <w:pPr>
              <w:pStyle w:val="16"/>
            </w:pPr>
            <w:r>
              <w:t>2040608</w:t>
            </w:r>
          </w:p>
        </w:tc>
        <w:tc>
          <w:tcPr>
            <w:tcW w:w="3238" w:type="dxa"/>
            <w:vAlign w:val="center"/>
          </w:tcPr>
          <w:p>
            <w:pPr>
              <w:pStyle w:val="16"/>
            </w:pPr>
            <w:r>
              <w:t>国家统一法律职业资格考试</w:t>
            </w:r>
          </w:p>
        </w:tc>
        <w:tc>
          <w:tcPr>
            <w:tcW w:w="2503" w:type="dxa"/>
            <w:vAlign w:val="center"/>
          </w:tcPr>
          <w:p>
            <w:pPr>
              <w:pStyle w:val="15"/>
            </w:pPr>
            <w:r>
              <w:t>159.40</w:t>
            </w:r>
          </w:p>
        </w:tc>
        <w:tc>
          <w:tcPr>
            <w:tcW w:w="2502" w:type="dxa"/>
            <w:vAlign w:val="center"/>
          </w:tcPr>
          <w:p>
            <w:pPr>
              <w:pStyle w:val="15"/>
            </w:pPr>
          </w:p>
        </w:tc>
        <w:tc>
          <w:tcPr>
            <w:tcW w:w="2503" w:type="dxa"/>
            <w:vAlign w:val="center"/>
          </w:tcPr>
          <w:p>
            <w:pPr>
              <w:pStyle w:val="15"/>
            </w:pPr>
            <w:r>
              <w:t>159.40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9</w:t>
            </w:r>
          </w:p>
        </w:tc>
        <w:tc>
          <w:tcPr>
            <w:tcW w:w="2425" w:type="dxa"/>
            <w:vAlign w:val="center"/>
          </w:tcPr>
          <w:p>
            <w:pPr>
              <w:pStyle w:val="16"/>
            </w:pPr>
            <w:r>
              <w:t>2040610</w:t>
            </w:r>
          </w:p>
        </w:tc>
        <w:tc>
          <w:tcPr>
            <w:tcW w:w="3238" w:type="dxa"/>
            <w:vAlign w:val="center"/>
          </w:tcPr>
          <w:p>
            <w:pPr>
              <w:pStyle w:val="16"/>
            </w:pPr>
            <w:r>
              <w:t>社区矫正</w:t>
            </w:r>
          </w:p>
        </w:tc>
        <w:tc>
          <w:tcPr>
            <w:tcW w:w="2503" w:type="dxa"/>
            <w:vAlign w:val="center"/>
          </w:tcPr>
          <w:p>
            <w:pPr>
              <w:pStyle w:val="15"/>
            </w:pPr>
            <w:r>
              <w:t>22.72</w:t>
            </w:r>
          </w:p>
        </w:tc>
        <w:tc>
          <w:tcPr>
            <w:tcW w:w="2502" w:type="dxa"/>
            <w:vAlign w:val="center"/>
          </w:tcPr>
          <w:p>
            <w:pPr>
              <w:pStyle w:val="15"/>
            </w:pPr>
          </w:p>
        </w:tc>
        <w:tc>
          <w:tcPr>
            <w:tcW w:w="2503" w:type="dxa"/>
            <w:vAlign w:val="center"/>
          </w:tcPr>
          <w:p>
            <w:pPr>
              <w:pStyle w:val="15"/>
            </w:pPr>
            <w:r>
              <w:t>22.72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10</w:t>
            </w:r>
          </w:p>
        </w:tc>
        <w:tc>
          <w:tcPr>
            <w:tcW w:w="2425" w:type="dxa"/>
            <w:vAlign w:val="center"/>
          </w:tcPr>
          <w:p>
            <w:pPr>
              <w:pStyle w:val="16"/>
            </w:pPr>
            <w:r>
              <w:t>2040612</w:t>
            </w:r>
          </w:p>
        </w:tc>
        <w:tc>
          <w:tcPr>
            <w:tcW w:w="3238" w:type="dxa"/>
            <w:vAlign w:val="center"/>
          </w:tcPr>
          <w:p>
            <w:pPr>
              <w:pStyle w:val="16"/>
            </w:pPr>
            <w:r>
              <w:t>法治建设</w:t>
            </w:r>
          </w:p>
        </w:tc>
        <w:tc>
          <w:tcPr>
            <w:tcW w:w="2503" w:type="dxa"/>
            <w:vAlign w:val="center"/>
          </w:tcPr>
          <w:p>
            <w:pPr>
              <w:pStyle w:val="15"/>
            </w:pPr>
            <w:r>
              <w:t>453.48</w:t>
            </w:r>
          </w:p>
        </w:tc>
        <w:tc>
          <w:tcPr>
            <w:tcW w:w="2502" w:type="dxa"/>
            <w:vAlign w:val="center"/>
          </w:tcPr>
          <w:p>
            <w:pPr>
              <w:pStyle w:val="15"/>
            </w:pPr>
          </w:p>
        </w:tc>
        <w:tc>
          <w:tcPr>
            <w:tcW w:w="2503" w:type="dxa"/>
            <w:vAlign w:val="center"/>
          </w:tcPr>
          <w:p>
            <w:pPr>
              <w:pStyle w:val="15"/>
            </w:pPr>
            <w:r>
              <w:t>453.48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11</w:t>
            </w:r>
          </w:p>
        </w:tc>
        <w:tc>
          <w:tcPr>
            <w:tcW w:w="2425" w:type="dxa"/>
            <w:vAlign w:val="center"/>
          </w:tcPr>
          <w:p>
            <w:pPr>
              <w:pStyle w:val="16"/>
            </w:pPr>
            <w:r>
              <w:t>2040613</w:t>
            </w:r>
          </w:p>
        </w:tc>
        <w:tc>
          <w:tcPr>
            <w:tcW w:w="3238" w:type="dxa"/>
            <w:vAlign w:val="center"/>
          </w:tcPr>
          <w:p>
            <w:pPr>
              <w:pStyle w:val="16"/>
            </w:pPr>
            <w:r>
              <w:t>信息化建设</w:t>
            </w:r>
          </w:p>
        </w:tc>
        <w:tc>
          <w:tcPr>
            <w:tcW w:w="2503" w:type="dxa"/>
            <w:vAlign w:val="center"/>
          </w:tcPr>
          <w:p>
            <w:pPr>
              <w:pStyle w:val="15"/>
            </w:pPr>
            <w:r>
              <w:t>280.83</w:t>
            </w:r>
          </w:p>
        </w:tc>
        <w:tc>
          <w:tcPr>
            <w:tcW w:w="2502" w:type="dxa"/>
            <w:vAlign w:val="center"/>
          </w:tcPr>
          <w:p>
            <w:pPr>
              <w:pStyle w:val="15"/>
            </w:pPr>
          </w:p>
        </w:tc>
        <w:tc>
          <w:tcPr>
            <w:tcW w:w="2503" w:type="dxa"/>
            <w:vAlign w:val="center"/>
          </w:tcPr>
          <w:p>
            <w:pPr>
              <w:pStyle w:val="15"/>
            </w:pPr>
            <w:r>
              <w:t>280.83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12</w:t>
            </w:r>
          </w:p>
        </w:tc>
        <w:tc>
          <w:tcPr>
            <w:tcW w:w="2425" w:type="dxa"/>
            <w:vAlign w:val="center"/>
          </w:tcPr>
          <w:p>
            <w:pPr>
              <w:pStyle w:val="16"/>
            </w:pPr>
            <w:r>
              <w:t>2040650</w:t>
            </w:r>
          </w:p>
        </w:tc>
        <w:tc>
          <w:tcPr>
            <w:tcW w:w="3238" w:type="dxa"/>
            <w:vAlign w:val="center"/>
          </w:tcPr>
          <w:p>
            <w:pPr>
              <w:pStyle w:val="16"/>
            </w:pPr>
            <w:r>
              <w:t>事业运行</w:t>
            </w:r>
          </w:p>
        </w:tc>
        <w:tc>
          <w:tcPr>
            <w:tcW w:w="2503" w:type="dxa"/>
            <w:vAlign w:val="center"/>
          </w:tcPr>
          <w:p>
            <w:pPr>
              <w:pStyle w:val="15"/>
            </w:pPr>
            <w:r>
              <w:t>304.38</w:t>
            </w:r>
          </w:p>
        </w:tc>
        <w:tc>
          <w:tcPr>
            <w:tcW w:w="2502" w:type="dxa"/>
            <w:vAlign w:val="center"/>
          </w:tcPr>
          <w:p>
            <w:pPr>
              <w:pStyle w:val="15"/>
            </w:pPr>
            <w:r>
              <w:t>304.38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13</w:t>
            </w:r>
          </w:p>
        </w:tc>
        <w:tc>
          <w:tcPr>
            <w:tcW w:w="2425" w:type="dxa"/>
            <w:vAlign w:val="center"/>
          </w:tcPr>
          <w:p>
            <w:pPr>
              <w:pStyle w:val="16"/>
            </w:pPr>
            <w:r>
              <w:t>2040699</w:t>
            </w:r>
          </w:p>
        </w:tc>
        <w:tc>
          <w:tcPr>
            <w:tcW w:w="3238" w:type="dxa"/>
            <w:vAlign w:val="center"/>
          </w:tcPr>
          <w:p>
            <w:pPr>
              <w:pStyle w:val="16"/>
            </w:pPr>
            <w:r>
              <w:t>其他司法支出</w:t>
            </w:r>
          </w:p>
        </w:tc>
        <w:tc>
          <w:tcPr>
            <w:tcW w:w="2503" w:type="dxa"/>
            <w:vAlign w:val="center"/>
          </w:tcPr>
          <w:p>
            <w:pPr>
              <w:pStyle w:val="15"/>
            </w:pPr>
            <w:r>
              <w:t>373.83</w:t>
            </w:r>
          </w:p>
        </w:tc>
        <w:tc>
          <w:tcPr>
            <w:tcW w:w="2502" w:type="dxa"/>
            <w:vAlign w:val="center"/>
          </w:tcPr>
          <w:p>
            <w:pPr>
              <w:pStyle w:val="15"/>
            </w:pPr>
          </w:p>
        </w:tc>
        <w:tc>
          <w:tcPr>
            <w:tcW w:w="2503" w:type="dxa"/>
            <w:vAlign w:val="center"/>
          </w:tcPr>
          <w:p>
            <w:pPr>
              <w:pStyle w:val="15"/>
            </w:pPr>
            <w:r>
              <w:t>373.83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14</w:t>
            </w:r>
          </w:p>
        </w:tc>
        <w:tc>
          <w:tcPr>
            <w:tcW w:w="2425" w:type="dxa"/>
            <w:vAlign w:val="center"/>
          </w:tcPr>
          <w:p>
            <w:pPr>
              <w:pStyle w:val="16"/>
            </w:pPr>
            <w:r>
              <w:t>205</w:t>
            </w:r>
          </w:p>
        </w:tc>
        <w:tc>
          <w:tcPr>
            <w:tcW w:w="3238" w:type="dxa"/>
            <w:vAlign w:val="center"/>
          </w:tcPr>
          <w:p>
            <w:pPr>
              <w:pStyle w:val="16"/>
            </w:pPr>
            <w:r>
              <w:t>教育支出</w:t>
            </w:r>
          </w:p>
        </w:tc>
        <w:tc>
          <w:tcPr>
            <w:tcW w:w="2503" w:type="dxa"/>
            <w:vAlign w:val="center"/>
          </w:tcPr>
          <w:p>
            <w:pPr>
              <w:pStyle w:val="15"/>
            </w:pPr>
            <w:r>
              <w:t>10989.21</w:t>
            </w:r>
          </w:p>
        </w:tc>
        <w:tc>
          <w:tcPr>
            <w:tcW w:w="2502" w:type="dxa"/>
            <w:vAlign w:val="center"/>
          </w:tcPr>
          <w:p>
            <w:pPr>
              <w:pStyle w:val="15"/>
            </w:pPr>
            <w:r>
              <w:t>6315.18</w:t>
            </w:r>
          </w:p>
        </w:tc>
        <w:tc>
          <w:tcPr>
            <w:tcW w:w="2503" w:type="dxa"/>
            <w:vAlign w:val="center"/>
          </w:tcPr>
          <w:p>
            <w:pPr>
              <w:pStyle w:val="15"/>
            </w:pPr>
            <w:r>
              <w:t>4674.03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15</w:t>
            </w:r>
          </w:p>
        </w:tc>
        <w:tc>
          <w:tcPr>
            <w:tcW w:w="2425" w:type="dxa"/>
            <w:vAlign w:val="center"/>
          </w:tcPr>
          <w:p>
            <w:pPr>
              <w:pStyle w:val="16"/>
            </w:pPr>
            <w:r>
              <w:t>20502</w:t>
            </w:r>
          </w:p>
        </w:tc>
        <w:tc>
          <w:tcPr>
            <w:tcW w:w="3238" w:type="dxa"/>
            <w:vAlign w:val="center"/>
          </w:tcPr>
          <w:p>
            <w:pPr>
              <w:pStyle w:val="16"/>
            </w:pPr>
            <w:r>
              <w:t>普通教育</w:t>
            </w:r>
          </w:p>
        </w:tc>
        <w:tc>
          <w:tcPr>
            <w:tcW w:w="2503" w:type="dxa"/>
            <w:vAlign w:val="center"/>
          </w:tcPr>
          <w:p>
            <w:pPr>
              <w:pStyle w:val="15"/>
            </w:pPr>
            <w:r>
              <w:t>256.03</w:t>
            </w:r>
          </w:p>
        </w:tc>
        <w:tc>
          <w:tcPr>
            <w:tcW w:w="2502" w:type="dxa"/>
            <w:vAlign w:val="center"/>
          </w:tcPr>
          <w:p>
            <w:pPr>
              <w:pStyle w:val="15"/>
            </w:pPr>
          </w:p>
        </w:tc>
        <w:tc>
          <w:tcPr>
            <w:tcW w:w="2503" w:type="dxa"/>
            <w:vAlign w:val="center"/>
          </w:tcPr>
          <w:p>
            <w:pPr>
              <w:pStyle w:val="15"/>
            </w:pPr>
            <w:r>
              <w:t>256.03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16</w:t>
            </w:r>
          </w:p>
        </w:tc>
        <w:tc>
          <w:tcPr>
            <w:tcW w:w="2425" w:type="dxa"/>
            <w:vAlign w:val="center"/>
          </w:tcPr>
          <w:p>
            <w:pPr>
              <w:pStyle w:val="16"/>
            </w:pPr>
            <w:r>
              <w:t>2050205</w:t>
            </w:r>
          </w:p>
        </w:tc>
        <w:tc>
          <w:tcPr>
            <w:tcW w:w="3238" w:type="dxa"/>
            <w:vAlign w:val="center"/>
          </w:tcPr>
          <w:p>
            <w:pPr>
              <w:pStyle w:val="16"/>
            </w:pPr>
            <w:r>
              <w:t>高等教育</w:t>
            </w:r>
          </w:p>
        </w:tc>
        <w:tc>
          <w:tcPr>
            <w:tcW w:w="2503" w:type="dxa"/>
            <w:vAlign w:val="center"/>
          </w:tcPr>
          <w:p>
            <w:pPr>
              <w:pStyle w:val="15"/>
            </w:pPr>
            <w:r>
              <w:t>256.03</w:t>
            </w:r>
          </w:p>
        </w:tc>
        <w:tc>
          <w:tcPr>
            <w:tcW w:w="2502" w:type="dxa"/>
            <w:vAlign w:val="center"/>
          </w:tcPr>
          <w:p>
            <w:pPr>
              <w:pStyle w:val="15"/>
            </w:pPr>
          </w:p>
        </w:tc>
        <w:tc>
          <w:tcPr>
            <w:tcW w:w="2503" w:type="dxa"/>
            <w:vAlign w:val="center"/>
          </w:tcPr>
          <w:p>
            <w:pPr>
              <w:pStyle w:val="15"/>
            </w:pPr>
            <w:r>
              <w:t>256.03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17</w:t>
            </w:r>
          </w:p>
        </w:tc>
        <w:tc>
          <w:tcPr>
            <w:tcW w:w="2425" w:type="dxa"/>
            <w:vAlign w:val="center"/>
          </w:tcPr>
          <w:p>
            <w:pPr>
              <w:pStyle w:val="16"/>
            </w:pPr>
            <w:r>
              <w:t>20503</w:t>
            </w:r>
          </w:p>
        </w:tc>
        <w:tc>
          <w:tcPr>
            <w:tcW w:w="3238" w:type="dxa"/>
            <w:vAlign w:val="center"/>
          </w:tcPr>
          <w:p>
            <w:pPr>
              <w:pStyle w:val="16"/>
            </w:pPr>
            <w:r>
              <w:t>职业教育</w:t>
            </w:r>
          </w:p>
        </w:tc>
        <w:tc>
          <w:tcPr>
            <w:tcW w:w="2503" w:type="dxa"/>
            <w:vAlign w:val="center"/>
          </w:tcPr>
          <w:p>
            <w:pPr>
              <w:pStyle w:val="15"/>
            </w:pPr>
            <w:r>
              <w:t>10733.18</w:t>
            </w:r>
          </w:p>
        </w:tc>
        <w:tc>
          <w:tcPr>
            <w:tcW w:w="2502" w:type="dxa"/>
            <w:vAlign w:val="center"/>
          </w:tcPr>
          <w:p>
            <w:pPr>
              <w:pStyle w:val="15"/>
            </w:pPr>
            <w:r>
              <w:t>6315.18</w:t>
            </w:r>
          </w:p>
        </w:tc>
        <w:tc>
          <w:tcPr>
            <w:tcW w:w="2503" w:type="dxa"/>
            <w:vAlign w:val="center"/>
          </w:tcPr>
          <w:p>
            <w:pPr>
              <w:pStyle w:val="15"/>
            </w:pPr>
            <w:r>
              <w:t>4418.00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18</w:t>
            </w:r>
          </w:p>
        </w:tc>
        <w:tc>
          <w:tcPr>
            <w:tcW w:w="2425" w:type="dxa"/>
            <w:vAlign w:val="center"/>
          </w:tcPr>
          <w:p>
            <w:pPr>
              <w:pStyle w:val="16"/>
            </w:pPr>
            <w:r>
              <w:t>2050305</w:t>
            </w:r>
          </w:p>
        </w:tc>
        <w:tc>
          <w:tcPr>
            <w:tcW w:w="3238" w:type="dxa"/>
            <w:vAlign w:val="center"/>
          </w:tcPr>
          <w:p>
            <w:pPr>
              <w:pStyle w:val="16"/>
            </w:pPr>
            <w:r>
              <w:t>高等职业教育</w:t>
            </w:r>
          </w:p>
        </w:tc>
        <w:tc>
          <w:tcPr>
            <w:tcW w:w="2503" w:type="dxa"/>
            <w:vAlign w:val="center"/>
          </w:tcPr>
          <w:p>
            <w:pPr>
              <w:pStyle w:val="15"/>
            </w:pPr>
            <w:r>
              <w:t>10733.18</w:t>
            </w:r>
          </w:p>
        </w:tc>
        <w:tc>
          <w:tcPr>
            <w:tcW w:w="2502" w:type="dxa"/>
            <w:vAlign w:val="center"/>
          </w:tcPr>
          <w:p>
            <w:pPr>
              <w:pStyle w:val="15"/>
            </w:pPr>
            <w:r>
              <w:t>6315.18</w:t>
            </w:r>
          </w:p>
        </w:tc>
        <w:tc>
          <w:tcPr>
            <w:tcW w:w="2503" w:type="dxa"/>
            <w:vAlign w:val="center"/>
          </w:tcPr>
          <w:p>
            <w:pPr>
              <w:pStyle w:val="15"/>
            </w:pPr>
            <w:r>
              <w:t>4418.00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19</w:t>
            </w:r>
          </w:p>
        </w:tc>
        <w:tc>
          <w:tcPr>
            <w:tcW w:w="2425" w:type="dxa"/>
            <w:vAlign w:val="center"/>
          </w:tcPr>
          <w:p>
            <w:pPr>
              <w:pStyle w:val="16"/>
            </w:pPr>
            <w:r>
              <w:t>208</w:t>
            </w:r>
          </w:p>
        </w:tc>
        <w:tc>
          <w:tcPr>
            <w:tcW w:w="3238" w:type="dxa"/>
            <w:vAlign w:val="center"/>
          </w:tcPr>
          <w:p>
            <w:pPr>
              <w:pStyle w:val="16"/>
            </w:pPr>
            <w:r>
              <w:t>社会保障和就业支出</w:t>
            </w:r>
          </w:p>
        </w:tc>
        <w:tc>
          <w:tcPr>
            <w:tcW w:w="2503" w:type="dxa"/>
            <w:vAlign w:val="center"/>
          </w:tcPr>
          <w:p>
            <w:pPr>
              <w:pStyle w:val="15"/>
            </w:pPr>
            <w:r>
              <w:t>1883.64</w:t>
            </w:r>
          </w:p>
        </w:tc>
        <w:tc>
          <w:tcPr>
            <w:tcW w:w="2502" w:type="dxa"/>
            <w:vAlign w:val="center"/>
          </w:tcPr>
          <w:p>
            <w:pPr>
              <w:pStyle w:val="15"/>
            </w:pPr>
            <w:r>
              <w:t>1883.64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20</w:t>
            </w:r>
          </w:p>
        </w:tc>
        <w:tc>
          <w:tcPr>
            <w:tcW w:w="2425" w:type="dxa"/>
            <w:vAlign w:val="center"/>
          </w:tcPr>
          <w:p>
            <w:pPr>
              <w:pStyle w:val="16"/>
            </w:pPr>
            <w:r>
              <w:t>20805</w:t>
            </w:r>
          </w:p>
        </w:tc>
        <w:tc>
          <w:tcPr>
            <w:tcW w:w="3238" w:type="dxa"/>
            <w:vAlign w:val="center"/>
          </w:tcPr>
          <w:p>
            <w:pPr>
              <w:pStyle w:val="16"/>
            </w:pPr>
            <w:r>
              <w:t>行政事业单位养老支出</w:t>
            </w:r>
          </w:p>
        </w:tc>
        <w:tc>
          <w:tcPr>
            <w:tcW w:w="2503" w:type="dxa"/>
            <w:vAlign w:val="center"/>
          </w:tcPr>
          <w:p>
            <w:pPr>
              <w:pStyle w:val="15"/>
            </w:pPr>
            <w:r>
              <w:t>1883.64</w:t>
            </w:r>
          </w:p>
        </w:tc>
        <w:tc>
          <w:tcPr>
            <w:tcW w:w="2502" w:type="dxa"/>
            <w:vAlign w:val="center"/>
          </w:tcPr>
          <w:p>
            <w:pPr>
              <w:pStyle w:val="15"/>
            </w:pPr>
            <w:r>
              <w:t>1883.64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21</w:t>
            </w:r>
          </w:p>
        </w:tc>
        <w:tc>
          <w:tcPr>
            <w:tcW w:w="2425" w:type="dxa"/>
            <w:vAlign w:val="center"/>
          </w:tcPr>
          <w:p>
            <w:pPr>
              <w:pStyle w:val="16"/>
            </w:pPr>
            <w:r>
              <w:t>2080501</w:t>
            </w:r>
          </w:p>
        </w:tc>
        <w:tc>
          <w:tcPr>
            <w:tcW w:w="3238" w:type="dxa"/>
            <w:vAlign w:val="center"/>
          </w:tcPr>
          <w:p>
            <w:pPr>
              <w:pStyle w:val="16"/>
            </w:pPr>
            <w:r>
              <w:t>行政单位离退休</w:t>
            </w:r>
          </w:p>
        </w:tc>
        <w:tc>
          <w:tcPr>
            <w:tcW w:w="2503" w:type="dxa"/>
            <w:vAlign w:val="center"/>
          </w:tcPr>
          <w:p>
            <w:pPr>
              <w:pStyle w:val="15"/>
            </w:pPr>
            <w:r>
              <w:t>1211.22</w:t>
            </w:r>
          </w:p>
        </w:tc>
        <w:tc>
          <w:tcPr>
            <w:tcW w:w="2502" w:type="dxa"/>
            <w:vAlign w:val="center"/>
          </w:tcPr>
          <w:p>
            <w:pPr>
              <w:pStyle w:val="15"/>
            </w:pPr>
            <w:r>
              <w:t>1211.22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22</w:t>
            </w:r>
          </w:p>
        </w:tc>
        <w:tc>
          <w:tcPr>
            <w:tcW w:w="2425" w:type="dxa"/>
            <w:vAlign w:val="center"/>
          </w:tcPr>
          <w:p>
            <w:pPr>
              <w:pStyle w:val="16"/>
            </w:pPr>
            <w:r>
              <w:t>2080502</w:t>
            </w:r>
          </w:p>
        </w:tc>
        <w:tc>
          <w:tcPr>
            <w:tcW w:w="3238" w:type="dxa"/>
            <w:vAlign w:val="center"/>
          </w:tcPr>
          <w:p>
            <w:pPr>
              <w:pStyle w:val="16"/>
            </w:pPr>
            <w:r>
              <w:t>事业单位离退休</w:t>
            </w:r>
          </w:p>
        </w:tc>
        <w:tc>
          <w:tcPr>
            <w:tcW w:w="2503" w:type="dxa"/>
            <w:vAlign w:val="center"/>
          </w:tcPr>
          <w:p>
            <w:pPr>
              <w:pStyle w:val="15"/>
            </w:pPr>
            <w:r>
              <w:t>12.53</w:t>
            </w:r>
          </w:p>
        </w:tc>
        <w:tc>
          <w:tcPr>
            <w:tcW w:w="2502" w:type="dxa"/>
            <w:vAlign w:val="center"/>
          </w:tcPr>
          <w:p>
            <w:pPr>
              <w:pStyle w:val="15"/>
            </w:pPr>
            <w:r>
              <w:t>12.53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23</w:t>
            </w:r>
          </w:p>
        </w:tc>
        <w:tc>
          <w:tcPr>
            <w:tcW w:w="2425" w:type="dxa"/>
            <w:vAlign w:val="center"/>
          </w:tcPr>
          <w:p>
            <w:pPr>
              <w:pStyle w:val="16"/>
            </w:pPr>
            <w:r>
              <w:t>2080505</w:t>
            </w:r>
          </w:p>
        </w:tc>
        <w:tc>
          <w:tcPr>
            <w:tcW w:w="3238" w:type="dxa"/>
            <w:vAlign w:val="center"/>
          </w:tcPr>
          <w:p>
            <w:pPr>
              <w:pStyle w:val="16"/>
            </w:pPr>
            <w:r>
              <w:t>机关事业单位基本养老保险缴费支出</w:t>
            </w:r>
          </w:p>
        </w:tc>
        <w:tc>
          <w:tcPr>
            <w:tcW w:w="2503" w:type="dxa"/>
            <w:vAlign w:val="center"/>
          </w:tcPr>
          <w:p>
            <w:pPr>
              <w:pStyle w:val="15"/>
            </w:pPr>
            <w:r>
              <w:t>439.81</w:t>
            </w:r>
          </w:p>
        </w:tc>
        <w:tc>
          <w:tcPr>
            <w:tcW w:w="2502" w:type="dxa"/>
            <w:vAlign w:val="center"/>
          </w:tcPr>
          <w:p>
            <w:pPr>
              <w:pStyle w:val="15"/>
            </w:pPr>
            <w:r>
              <w:t>439.81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24</w:t>
            </w:r>
          </w:p>
        </w:tc>
        <w:tc>
          <w:tcPr>
            <w:tcW w:w="2425" w:type="dxa"/>
            <w:vAlign w:val="center"/>
          </w:tcPr>
          <w:p>
            <w:pPr>
              <w:pStyle w:val="16"/>
            </w:pPr>
            <w:r>
              <w:t>2080506</w:t>
            </w:r>
          </w:p>
        </w:tc>
        <w:tc>
          <w:tcPr>
            <w:tcW w:w="3238" w:type="dxa"/>
            <w:vAlign w:val="center"/>
          </w:tcPr>
          <w:p>
            <w:pPr>
              <w:pStyle w:val="16"/>
            </w:pPr>
            <w:r>
              <w:t>机关事业单位职业年金缴费支出</w:t>
            </w:r>
          </w:p>
        </w:tc>
        <w:tc>
          <w:tcPr>
            <w:tcW w:w="2503" w:type="dxa"/>
            <w:vAlign w:val="center"/>
          </w:tcPr>
          <w:p>
            <w:pPr>
              <w:pStyle w:val="15"/>
            </w:pPr>
            <w:r>
              <w:t>220.08</w:t>
            </w:r>
          </w:p>
        </w:tc>
        <w:tc>
          <w:tcPr>
            <w:tcW w:w="2502" w:type="dxa"/>
            <w:vAlign w:val="center"/>
          </w:tcPr>
          <w:p>
            <w:pPr>
              <w:pStyle w:val="15"/>
            </w:pPr>
            <w:r>
              <w:t>220.08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25</w:t>
            </w:r>
          </w:p>
        </w:tc>
        <w:tc>
          <w:tcPr>
            <w:tcW w:w="2425" w:type="dxa"/>
            <w:vAlign w:val="center"/>
          </w:tcPr>
          <w:p>
            <w:pPr>
              <w:pStyle w:val="16"/>
            </w:pPr>
            <w:r>
              <w:t>210</w:t>
            </w:r>
          </w:p>
        </w:tc>
        <w:tc>
          <w:tcPr>
            <w:tcW w:w="3238" w:type="dxa"/>
            <w:vAlign w:val="center"/>
          </w:tcPr>
          <w:p>
            <w:pPr>
              <w:pStyle w:val="16"/>
            </w:pPr>
            <w:r>
              <w:t>卫生健康支出</w:t>
            </w:r>
          </w:p>
        </w:tc>
        <w:tc>
          <w:tcPr>
            <w:tcW w:w="2503" w:type="dxa"/>
            <w:vAlign w:val="center"/>
          </w:tcPr>
          <w:p>
            <w:pPr>
              <w:pStyle w:val="15"/>
            </w:pPr>
            <w:r>
              <w:t>373.36</w:t>
            </w:r>
          </w:p>
        </w:tc>
        <w:tc>
          <w:tcPr>
            <w:tcW w:w="2502" w:type="dxa"/>
            <w:vAlign w:val="center"/>
          </w:tcPr>
          <w:p>
            <w:pPr>
              <w:pStyle w:val="15"/>
            </w:pPr>
            <w:r>
              <w:t>373.36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26</w:t>
            </w:r>
          </w:p>
        </w:tc>
        <w:tc>
          <w:tcPr>
            <w:tcW w:w="2425" w:type="dxa"/>
            <w:vAlign w:val="center"/>
          </w:tcPr>
          <w:p>
            <w:pPr>
              <w:pStyle w:val="16"/>
            </w:pPr>
            <w:r>
              <w:t>21011</w:t>
            </w:r>
          </w:p>
        </w:tc>
        <w:tc>
          <w:tcPr>
            <w:tcW w:w="3238" w:type="dxa"/>
            <w:vAlign w:val="center"/>
          </w:tcPr>
          <w:p>
            <w:pPr>
              <w:pStyle w:val="16"/>
            </w:pPr>
            <w:r>
              <w:t>行政事业单位医疗</w:t>
            </w:r>
          </w:p>
        </w:tc>
        <w:tc>
          <w:tcPr>
            <w:tcW w:w="2503" w:type="dxa"/>
            <w:vAlign w:val="center"/>
          </w:tcPr>
          <w:p>
            <w:pPr>
              <w:pStyle w:val="15"/>
            </w:pPr>
            <w:r>
              <w:t>373.36</w:t>
            </w:r>
          </w:p>
        </w:tc>
        <w:tc>
          <w:tcPr>
            <w:tcW w:w="2502" w:type="dxa"/>
            <w:vAlign w:val="center"/>
          </w:tcPr>
          <w:p>
            <w:pPr>
              <w:pStyle w:val="15"/>
            </w:pPr>
            <w:r>
              <w:t>373.36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27</w:t>
            </w:r>
          </w:p>
        </w:tc>
        <w:tc>
          <w:tcPr>
            <w:tcW w:w="2425" w:type="dxa"/>
            <w:vAlign w:val="center"/>
          </w:tcPr>
          <w:p>
            <w:pPr>
              <w:pStyle w:val="16"/>
            </w:pPr>
            <w:r>
              <w:t>2101101</w:t>
            </w:r>
          </w:p>
        </w:tc>
        <w:tc>
          <w:tcPr>
            <w:tcW w:w="3238" w:type="dxa"/>
            <w:vAlign w:val="center"/>
          </w:tcPr>
          <w:p>
            <w:pPr>
              <w:pStyle w:val="16"/>
            </w:pPr>
            <w:r>
              <w:t>行政单位医疗</w:t>
            </w:r>
          </w:p>
        </w:tc>
        <w:tc>
          <w:tcPr>
            <w:tcW w:w="2503" w:type="dxa"/>
            <w:vAlign w:val="center"/>
          </w:tcPr>
          <w:p>
            <w:pPr>
              <w:pStyle w:val="15"/>
            </w:pPr>
            <w:r>
              <w:t>343.96</w:t>
            </w:r>
          </w:p>
        </w:tc>
        <w:tc>
          <w:tcPr>
            <w:tcW w:w="2502" w:type="dxa"/>
            <w:vAlign w:val="center"/>
          </w:tcPr>
          <w:p>
            <w:pPr>
              <w:pStyle w:val="15"/>
            </w:pPr>
            <w:r>
              <w:t>343.96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28</w:t>
            </w:r>
          </w:p>
        </w:tc>
        <w:tc>
          <w:tcPr>
            <w:tcW w:w="2425" w:type="dxa"/>
            <w:vAlign w:val="center"/>
          </w:tcPr>
          <w:p>
            <w:pPr>
              <w:pStyle w:val="16"/>
            </w:pPr>
            <w:r>
              <w:t>2101102</w:t>
            </w:r>
          </w:p>
        </w:tc>
        <w:tc>
          <w:tcPr>
            <w:tcW w:w="3238" w:type="dxa"/>
            <w:vAlign w:val="center"/>
          </w:tcPr>
          <w:p>
            <w:pPr>
              <w:pStyle w:val="16"/>
            </w:pPr>
            <w:r>
              <w:t>事业单位医疗</w:t>
            </w:r>
          </w:p>
        </w:tc>
        <w:tc>
          <w:tcPr>
            <w:tcW w:w="2503" w:type="dxa"/>
            <w:vAlign w:val="center"/>
          </w:tcPr>
          <w:p>
            <w:pPr>
              <w:pStyle w:val="15"/>
            </w:pPr>
            <w:r>
              <w:t>29.40</w:t>
            </w:r>
          </w:p>
        </w:tc>
        <w:tc>
          <w:tcPr>
            <w:tcW w:w="2502" w:type="dxa"/>
            <w:vAlign w:val="center"/>
          </w:tcPr>
          <w:p>
            <w:pPr>
              <w:pStyle w:val="15"/>
            </w:pPr>
            <w:r>
              <w:t>29.40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29</w:t>
            </w:r>
          </w:p>
        </w:tc>
        <w:tc>
          <w:tcPr>
            <w:tcW w:w="2425" w:type="dxa"/>
            <w:vAlign w:val="center"/>
          </w:tcPr>
          <w:p>
            <w:pPr>
              <w:pStyle w:val="16"/>
            </w:pPr>
            <w:r>
              <w:t>221</w:t>
            </w:r>
          </w:p>
        </w:tc>
        <w:tc>
          <w:tcPr>
            <w:tcW w:w="3238" w:type="dxa"/>
            <w:vAlign w:val="center"/>
          </w:tcPr>
          <w:p>
            <w:pPr>
              <w:pStyle w:val="16"/>
            </w:pPr>
            <w:r>
              <w:t>住房保障支出</w:t>
            </w:r>
          </w:p>
        </w:tc>
        <w:tc>
          <w:tcPr>
            <w:tcW w:w="2503" w:type="dxa"/>
            <w:vAlign w:val="center"/>
          </w:tcPr>
          <w:p>
            <w:pPr>
              <w:pStyle w:val="15"/>
            </w:pPr>
            <w:r>
              <w:t>364.07</w:t>
            </w:r>
          </w:p>
        </w:tc>
        <w:tc>
          <w:tcPr>
            <w:tcW w:w="2502" w:type="dxa"/>
            <w:vAlign w:val="center"/>
          </w:tcPr>
          <w:p>
            <w:pPr>
              <w:pStyle w:val="15"/>
            </w:pPr>
            <w:r>
              <w:t>364.07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30</w:t>
            </w:r>
          </w:p>
        </w:tc>
        <w:tc>
          <w:tcPr>
            <w:tcW w:w="2425" w:type="dxa"/>
            <w:vAlign w:val="center"/>
          </w:tcPr>
          <w:p>
            <w:pPr>
              <w:pStyle w:val="16"/>
            </w:pPr>
            <w:r>
              <w:t>22102</w:t>
            </w:r>
          </w:p>
        </w:tc>
        <w:tc>
          <w:tcPr>
            <w:tcW w:w="3238" w:type="dxa"/>
            <w:vAlign w:val="center"/>
          </w:tcPr>
          <w:p>
            <w:pPr>
              <w:pStyle w:val="16"/>
            </w:pPr>
            <w:r>
              <w:t>住房改革支出</w:t>
            </w:r>
          </w:p>
        </w:tc>
        <w:tc>
          <w:tcPr>
            <w:tcW w:w="2503" w:type="dxa"/>
            <w:vAlign w:val="center"/>
          </w:tcPr>
          <w:p>
            <w:pPr>
              <w:pStyle w:val="15"/>
            </w:pPr>
            <w:r>
              <w:t>364.07</w:t>
            </w:r>
          </w:p>
        </w:tc>
        <w:tc>
          <w:tcPr>
            <w:tcW w:w="2502" w:type="dxa"/>
            <w:vAlign w:val="center"/>
          </w:tcPr>
          <w:p>
            <w:pPr>
              <w:pStyle w:val="15"/>
            </w:pPr>
            <w:r>
              <w:t>364.07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5" w:type="dxa"/>
            <w:vAlign w:val="center"/>
          </w:tcPr>
          <w:p>
            <w:pPr>
              <w:pStyle w:val="17"/>
            </w:pPr>
            <w:r>
              <w:t>31</w:t>
            </w:r>
          </w:p>
        </w:tc>
        <w:tc>
          <w:tcPr>
            <w:tcW w:w="2425" w:type="dxa"/>
            <w:vAlign w:val="center"/>
          </w:tcPr>
          <w:p>
            <w:pPr>
              <w:pStyle w:val="16"/>
            </w:pPr>
            <w:r>
              <w:t>2210201</w:t>
            </w:r>
          </w:p>
        </w:tc>
        <w:tc>
          <w:tcPr>
            <w:tcW w:w="3238" w:type="dxa"/>
            <w:vAlign w:val="center"/>
          </w:tcPr>
          <w:p>
            <w:pPr>
              <w:pStyle w:val="16"/>
            </w:pPr>
            <w:r>
              <w:t>住房公积金</w:t>
            </w:r>
          </w:p>
        </w:tc>
        <w:tc>
          <w:tcPr>
            <w:tcW w:w="2503" w:type="dxa"/>
            <w:vAlign w:val="center"/>
          </w:tcPr>
          <w:p>
            <w:pPr>
              <w:pStyle w:val="15"/>
            </w:pPr>
            <w:r>
              <w:t>364.07</w:t>
            </w:r>
          </w:p>
        </w:tc>
        <w:tc>
          <w:tcPr>
            <w:tcW w:w="2502" w:type="dxa"/>
            <w:vAlign w:val="center"/>
          </w:tcPr>
          <w:p>
            <w:pPr>
              <w:pStyle w:val="15"/>
            </w:pPr>
            <w:r>
              <w:t>364.07</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8"/>
        <w:gridCol w:w="1837"/>
        <w:gridCol w:w="5625"/>
        <w:gridCol w:w="2089"/>
        <w:gridCol w:w="1936"/>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20" w:type="dxa"/>
            <w:gridSpan w:val="3"/>
            <w:tcBorders>
              <w:top w:val="single" w:color="FFFFFF" w:sz="6" w:space="0"/>
              <w:left w:val="single" w:color="FFFFFF" w:sz="6" w:space="0"/>
              <w:right w:val="single" w:color="FFFFFF" w:sz="6" w:space="0"/>
            </w:tcBorders>
            <w:vAlign w:val="center"/>
          </w:tcPr>
          <w:p>
            <w:pPr>
              <w:pStyle w:val="13"/>
            </w:pPr>
            <w:r>
              <w:t>315河北省司法厅</w:t>
            </w:r>
          </w:p>
        </w:tc>
        <w:tc>
          <w:tcPr>
            <w:tcW w:w="2089" w:type="dxa"/>
            <w:tcBorders>
              <w:top w:val="single" w:color="FFFFFF" w:sz="6" w:space="0"/>
              <w:left w:val="single" w:color="FFFFFF" w:sz="6" w:space="0"/>
              <w:right w:val="single" w:color="FFFFFF" w:sz="6" w:space="0"/>
            </w:tcBorders>
            <w:vAlign w:val="center"/>
          </w:tcPr>
          <w:p>
            <w:pPr>
              <w:pStyle w:val="12"/>
            </w:pPr>
            <w:r>
              <w:t>预算年度：2023</w:t>
            </w:r>
          </w:p>
        </w:tc>
        <w:tc>
          <w:tcPr>
            <w:tcW w:w="390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58" w:type="dxa"/>
            <w:vMerge w:val="restart"/>
            <w:vAlign w:val="center"/>
          </w:tcPr>
          <w:p>
            <w:pPr>
              <w:pStyle w:val="14"/>
            </w:pPr>
            <w:r>
              <w:t>序号</w:t>
            </w:r>
          </w:p>
        </w:tc>
        <w:tc>
          <w:tcPr>
            <w:tcW w:w="7462" w:type="dxa"/>
            <w:gridSpan w:val="2"/>
            <w:vAlign w:val="center"/>
          </w:tcPr>
          <w:p>
            <w:pPr>
              <w:pStyle w:val="14"/>
            </w:pPr>
            <w:r>
              <w:t>支出部门经济分类科目</w:t>
            </w:r>
          </w:p>
        </w:tc>
        <w:tc>
          <w:tcPr>
            <w:tcW w:w="5996"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58" w:type="dxa"/>
            <w:vMerge w:val="continue"/>
          </w:tcPr>
          <w:p/>
        </w:tc>
        <w:tc>
          <w:tcPr>
            <w:tcW w:w="1837" w:type="dxa"/>
            <w:vAlign w:val="center"/>
          </w:tcPr>
          <w:p>
            <w:pPr>
              <w:pStyle w:val="14"/>
            </w:pPr>
            <w:r>
              <w:t>科目编码</w:t>
            </w:r>
          </w:p>
        </w:tc>
        <w:tc>
          <w:tcPr>
            <w:tcW w:w="5625" w:type="dxa"/>
            <w:vAlign w:val="center"/>
          </w:tcPr>
          <w:p>
            <w:pPr>
              <w:pStyle w:val="14"/>
            </w:pPr>
            <w:r>
              <w:t>科目名称</w:t>
            </w:r>
          </w:p>
        </w:tc>
        <w:tc>
          <w:tcPr>
            <w:tcW w:w="2089" w:type="dxa"/>
            <w:vAlign w:val="center"/>
          </w:tcPr>
          <w:p>
            <w:pPr>
              <w:pStyle w:val="14"/>
            </w:pPr>
            <w:r>
              <w:t>合计</w:t>
            </w:r>
          </w:p>
        </w:tc>
        <w:tc>
          <w:tcPr>
            <w:tcW w:w="1936" w:type="dxa"/>
            <w:vAlign w:val="center"/>
          </w:tcPr>
          <w:p>
            <w:pPr>
              <w:pStyle w:val="14"/>
            </w:pPr>
            <w:r>
              <w:t>人员经费</w:t>
            </w:r>
          </w:p>
        </w:tc>
        <w:tc>
          <w:tcPr>
            <w:tcW w:w="197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58" w:type="dxa"/>
            <w:vAlign w:val="center"/>
          </w:tcPr>
          <w:p>
            <w:pPr>
              <w:pStyle w:val="14"/>
            </w:pPr>
            <w:r>
              <w:t>栏次</w:t>
            </w:r>
          </w:p>
        </w:tc>
        <w:tc>
          <w:tcPr>
            <w:tcW w:w="1837" w:type="dxa"/>
            <w:vAlign w:val="center"/>
          </w:tcPr>
          <w:p>
            <w:pPr>
              <w:pStyle w:val="14"/>
            </w:pPr>
            <w:r>
              <w:t>1</w:t>
            </w:r>
          </w:p>
        </w:tc>
        <w:tc>
          <w:tcPr>
            <w:tcW w:w="5625" w:type="dxa"/>
            <w:vAlign w:val="center"/>
          </w:tcPr>
          <w:p>
            <w:pPr>
              <w:pStyle w:val="14"/>
            </w:pPr>
            <w:r>
              <w:t>2</w:t>
            </w:r>
          </w:p>
        </w:tc>
        <w:tc>
          <w:tcPr>
            <w:tcW w:w="2089" w:type="dxa"/>
            <w:vAlign w:val="center"/>
          </w:tcPr>
          <w:p>
            <w:pPr>
              <w:pStyle w:val="14"/>
            </w:pPr>
            <w:r>
              <w:t>3</w:t>
            </w:r>
          </w:p>
        </w:tc>
        <w:tc>
          <w:tcPr>
            <w:tcW w:w="1936" w:type="dxa"/>
            <w:vAlign w:val="center"/>
          </w:tcPr>
          <w:p>
            <w:pPr>
              <w:pStyle w:val="14"/>
            </w:pPr>
            <w:r>
              <w:t>4</w:t>
            </w:r>
          </w:p>
        </w:tc>
        <w:tc>
          <w:tcPr>
            <w:tcW w:w="197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1</w:t>
            </w:r>
          </w:p>
        </w:tc>
        <w:tc>
          <w:tcPr>
            <w:tcW w:w="1837" w:type="dxa"/>
            <w:vAlign w:val="center"/>
          </w:tcPr>
          <w:p>
            <w:pPr>
              <w:pStyle w:val="20"/>
            </w:pPr>
          </w:p>
        </w:tc>
        <w:tc>
          <w:tcPr>
            <w:tcW w:w="5625" w:type="dxa"/>
            <w:vAlign w:val="center"/>
          </w:tcPr>
          <w:p>
            <w:pPr>
              <w:pStyle w:val="18"/>
            </w:pPr>
            <w:r>
              <w:t>合计</w:t>
            </w:r>
          </w:p>
        </w:tc>
        <w:tc>
          <w:tcPr>
            <w:tcW w:w="2089" w:type="dxa"/>
            <w:vAlign w:val="center"/>
          </w:tcPr>
          <w:p>
            <w:pPr>
              <w:pStyle w:val="19"/>
            </w:pPr>
            <w:r>
              <w:t>13715.23</w:t>
            </w:r>
          </w:p>
        </w:tc>
        <w:tc>
          <w:tcPr>
            <w:tcW w:w="1936" w:type="dxa"/>
            <w:vAlign w:val="center"/>
          </w:tcPr>
          <w:p>
            <w:pPr>
              <w:pStyle w:val="19"/>
            </w:pPr>
            <w:r>
              <w:t>12384.88</w:t>
            </w:r>
          </w:p>
        </w:tc>
        <w:tc>
          <w:tcPr>
            <w:tcW w:w="1971" w:type="dxa"/>
            <w:vAlign w:val="center"/>
          </w:tcPr>
          <w:p>
            <w:pPr>
              <w:pStyle w:val="19"/>
            </w:pPr>
            <w:r>
              <w:t>1330.35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2</w:t>
            </w:r>
          </w:p>
        </w:tc>
        <w:tc>
          <w:tcPr>
            <w:tcW w:w="1837" w:type="dxa"/>
            <w:vAlign w:val="center"/>
          </w:tcPr>
          <w:p>
            <w:pPr>
              <w:pStyle w:val="16"/>
            </w:pPr>
            <w:r>
              <w:t>301</w:t>
            </w:r>
          </w:p>
        </w:tc>
        <w:tc>
          <w:tcPr>
            <w:tcW w:w="5625" w:type="dxa"/>
            <w:vAlign w:val="center"/>
          </w:tcPr>
          <w:p>
            <w:pPr>
              <w:pStyle w:val="16"/>
            </w:pPr>
            <w:r>
              <w:t>工资福利支出</w:t>
            </w:r>
          </w:p>
        </w:tc>
        <w:tc>
          <w:tcPr>
            <w:tcW w:w="2089" w:type="dxa"/>
            <w:vAlign w:val="center"/>
          </w:tcPr>
          <w:p>
            <w:pPr>
              <w:pStyle w:val="15"/>
            </w:pPr>
            <w:r>
              <w:t>10595.02</w:t>
            </w:r>
          </w:p>
        </w:tc>
        <w:tc>
          <w:tcPr>
            <w:tcW w:w="1936" w:type="dxa"/>
            <w:vAlign w:val="center"/>
          </w:tcPr>
          <w:p>
            <w:pPr>
              <w:pStyle w:val="15"/>
            </w:pPr>
            <w:r>
              <w:t>10595.02</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3</w:t>
            </w:r>
          </w:p>
        </w:tc>
        <w:tc>
          <w:tcPr>
            <w:tcW w:w="1837" w:type="dxa"/>
            <w:vAlign w:val="center"/>
          </w:tcPr>
          <w:p>
            <w:pPr>
              <w:pStyle w:val="16"/>
            </w:pPr>
            <w:r>
              <w:t>30101</w:t>
            </w:r>
          </w:p>
        </w:tc>
        <w:tc>
          <w:tcPr>
            <w:tcW w:w="5625" w:type="dxa"/>
            <w:vAlign w:val="center"/>
          </w:tcPr>
          <w:p>
            <w:pPr>
              <w:pStyle w:val="16"/>
            </w:pPr>
            <w:r>
              <w:t>基本工资</w:t>
            </w:r>
          </w:p>
        </w:tc>
        <w:tc>
          <w:tcPr>
            <w:tcW w:w="2089" w:type="dxa"/>
            <w:vAlign w:val="center"/>
          </w:tcPr>
          <w:p>
            <w:pPr>
              <w:pStyle w:val="15"/>
            </w:pPr>
            <w:r>
              <w:t>2980.06</w:t>
            </w:r>
          </w:p>
        </w:tc>
        <w:tc>
          <w:tcPr>
            <w:tcW w:w="1936" w:type="dxa"/>
            <w:vAlign w:val="center"/>
          </w:tcPr>
          <w:p>
            <w:pPr>
              <w:pStyle w:val="15"/>
            </w:pPr>
            <w:r>
              <w:t>2980.06</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4</w:t>
            </w:r>
          </w:p>
        </w:tc>
        <w:tc>
          <w:tcPr>
            <w:tcW w:w="1837" w:type="dxa"/>
            <w:vAlign w:val="center"/>
          </w:tcPr>
          <w:p>
            <w:pPr>
              <w:pStyle w:val="16"/>
            </w:pPr>
            <w:r>
              <w:t>30102</w:t>
            </w:r>
          </w:p>
        </w:tc>
        <w:tc>
          <w:tcPr>
            <w:tcW w:w="5625" w:type="dxa"/>
            <w:vAlign w:val="center"/>
          </w:tcPr>
          <w:p>
            <w:pPr>
              <w:pStyle w:val="16"/>
            </w:pPr>
            <w:r>
              <w:t>津贴补贴</w:t>
            </w:r>
          </w:p>
        </w:tc>
        <w:tc>
          <w:tcPr>
            <w:tcW w:w="2089" w:type="dxa"/>
            <w:vAlign w:val="center"/>
          </w:tcPr>
          <w:p>
            <w:pPr>
              <w:pStyle w:val="15"/>
            </w:pPr>
            <w:r>
              <w:t>1505.87</w:t>
            </w:r>
          </w:p>
        </w:tc>
        <w:tc>
          <w:tcPr>
            <w:tcW w:w="1936" w:type="dxa"/>
            <w:vAlign w:val="center"/>
          </w:tcPr>
          <w:p>
            <w:pPr>
              <w:pStyle w:val="15"/>
            </w:pPr>
            <w:r>
              <w:t>1505.87</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5</w:t>
            </w:r>
          </w:p>
        </w:tc>
        <w:tc>
          <w:tcPr>
            <w:tcW w:w="1837" w:type="dxa"/>
            <w:vAlign w:val="center"/>
          </w:tcPr>
          <w:p>
            <w:pPr>
              <w:pStyle w:val="16"/>
            </w:pPr>
            <w:r>
              <w:t>30103</w:t>
            </w:r>
          </w:p>
        </w:tc>
        <w:tc>
          <w:tcPr>
            <w:tcW w:w="5625" w:type="dxa"/>
            <w:vAlign w:val="center"/>
          </w:tcPr>
          <w:p>
            <w:pPr>
              <w:pStyle w:val="16"/>
            </w:pPr>
            <w:r>
              <w:t>奖金</w:t>
            </w:r>
          </w:p>
        </w:tc>
        <w:tc>
          <w:tcPr>
            <w:tcW w:w="2089" w:type="dxa"/>
            <w:vAlign w:val="center"/>
          </w:tcPr>
          <w:p>
            <w:pPr>
              <w:pStyle w:val="15"/>
            </w:pPr>
            <w:r>
              <w:t>2575.71</w:t>
            </w:r>
          </w:p>
        </w:tc>
        <w:tc>
          <w:tcPr>
            <w:tcW w:w="1936" w:type="dxa"/>
            <w:vAlign w:val="center"/>
          </w:tcPr>
          <w:p>
            <w:pPr>
              <w:pStyle w:val="15"/>
            </w:pPr>
            <w:r>
              <w:t>2575.71</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6</w:t>
            </w:r>
          </w:p>
        </w:tc>
        <w:tc>
          <w:tcPr>
            <w:tcW w:w="1837" w:type="dxa"/>
            <w:vAlign w:val="center"/>
          </w:tcPr>
          <w:p>
            <w:pPr>
              <w:pStyle w:val="16"/>
            </w:pPr>
            <w:r>
              <w:t>30107</w:t>
            </w:r>
          </w:p>
        </w:tc>
        <w:tc>
          <w:tcPr>
            <w:tcW w:w="5625" w:type="dxa"/>
            <w:vAlign w:val="center"/>
          </w:tcPr>
          <w:p>
            <w:pPr>
              <w:pStyle w:val="16"/>
            </w:pPr>
            <w:r>
              <w:t>绩效工资</w:t>
            </w:r>
          </w:p>
        </w:tc>
        <w:tc>
          <w:tcPr>
            <w:tcW w:w="2089" w:type="dxa"/>
            <w:vAlign w:val="center"/>
          </w:tcPr>
          <w:p>
            <w:pPr>
              <w:pStyle w:val="15"/>
            </w:pPr>
            <w:r>
              <w:t>73.78</w:t>
            </w:r>
          </w:p>
        </w:tc>
        <w:tc>
          <w:tcPr>
            <w:tcW w:w="1936" w:type="dxa"/>
            <w:vAlign w:val="center"/>
          </w:tcPr>
          <w:p>
            <w:pPr>
              <w:pStyle w:val="15"/>
            </w:pPr>
            <w:r>
              <w:t>73.78</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7</w:t>
            </w:r>
          </w:p>
        </w:tc>
        <w:tc>
          <w:tcPr>
            <w:tcW w:w="1837" w:type="dxa"/>
            <w:vAlign w:val="center"/>
          </w:tcPr>
          <w:p>
            <w:pPr>
              <w:pStyle w:val="16"/>
            </w:pPr>
            <w:r>
              <w:t>30108</w:t>
            </w:r>
          </w:p>
        </w:tc>
        <w:tc>
          <w:tcPr>
            <w:tcW w:w="5625" w:type="dxa"/>
            <w:vAlign w:val="center"/>
          </w:tcPr>
          <w:p>
            <w:pPr>
              <w:pStyle w:val="16"/>
            </w:pPr>
            <w:r>
              <w:t>机关事业单位基本养老保险缴费</w:t>
            </w:r>
          </w:p>
        </w:tc>
        <w:tc>
          <w:tcPr>
            <w:tcW w:w="2089" w:type="dxa"/>
            <w:vAlign w:val="center"/>
          </w:tcPr>
          <w:p>
            <w:pPr>
              <w:pStyle w:val="15"/>
            </w:pPr>
            <w:r>
              <w:t>1213.84</w:t>
            </w:r>
          </w:p>
        </w:tc>
        <w:tc>
          <w:tcPr>
            <w:tcW w:w="1936" w:type="dxa"/>
            <w:vAlign w:val="center"/>
          </w:tcPr>
          <w:p>
            <w:pPr>
              <w:pStyle w:val="15"/>
            </w:pPr>
            <w:r>
              <w:t>1213.84</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8</w:t>
            </w:r>
          </w:p>
        </w:tc>
        <w:tc>
          <w:tcPr>
            <w:tcW w:w="1837" w:type="dxa"/>
            <w:vAlign w:val="center"/>
          </w:tcPr>
          <w:p>
            <w:pPr>
              <w:pStyle w:val="16"/>
            </w:pPr>
            <w:r>
              <w:t>30109</w:t>
            </w:r>
          </w:p>
        </w:tc>
        <w:tc>
          <w:tcPr>
            <w:tcW w:w="5625" w:type="dxa"/>
            <w:vAlign w:val="center"/>
          </w:tcPr>
          <w:p>
            <w:pPr>
              <w:pStyle w:val="16"/>
            </w:pPr>
            <w:r>
              <w:t>职业年金缴费</w:t>
            </w:r>
          </w:p>
        </w:tc>
        <w:tc>
          <w:tcPr>
            <w:tcW w:w="2089" w:type="dxa"/>
            <w:vAlign w:val="center"/>
          </w:tcPr>
          <w:p>
            <w:pPr>
              <w:pStyle w:val="15"/>
            </w:pPr>
            <w:r>
              <w:t>607.09</w:t>
            </w:r>
          </w:p>
        </w:tc>
        <w:tc>
          <w:tcPr>
            <w:tcW w:w="1936" w:type="dxa"/>
            <w:vAlign w:val="center"/>
          </w:tcPr>
          <w:p>
            <w:pPr>
              <w:pStyle w:val="15"/>
            </w:pPr>
            <w:r>
              <w:t>607.09</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9</w:t>
            </w:r>
          </w:p>
        </w:tc>
        <w:tc>
          <w:tcPr>
            <w:tcW w:w="1837" w:type="dxa"/>
            <w:vAlign w:val="center"/>
          </w:tcPr>
          <w:p>
            <w:pPr>
              <w:pStyle w:val="16"/>
            </w:pPr>
            <w:r>
              <w:t>30110</w:t>
            </w:r>
          </w:p>
        </w:tc>
        <w:tc>
          <w:tcPr>
            <w:tcW w:w="5625" w:type="dxa"/>
            <w:vAlign w:val="center"/>
          </w:tcPr>
          <w:p>
            <w:pPr>
              <w:pStyle w:val="16"/>
            </w:pPr>
            <w:r>
              <w:t>职工基本医疗保险缴费</w:t>
            </w:r>
          </w:p>
        </w:tc>
        <w:tc>
          <w:tcPr>
            <w:tcW w:w="2089" w:type="dxa"/>
            <w:vAlign w:val="center"/>
          </w:tcPr>
          <w:p>
            <w:pPr>
              <w:pStyle w:val="15"/>
            </w:pPr>
            <w:r>
              <w:t>460.42</w:t>
            </w:r>
          </w:p>
        </w:tc>
        <w:tc>
          <w:tcPr>
            <w:tcW w:w="1936" w:type="dxa"/>
            <w:vAlign w:val="center"/>
          </w:tcPr>
          <w:p>
            <w:pPr>
              <w:pStyle w:val="15"/>
            </w:pPr>
            <w:r>
              <w:t>460.42</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10</w:t>
            </w:r>
          </w:p>
        </w:tc>
        <w:tc>
          <w:tcPr>
            <w:tcW w:w="1837" w:type="dxa"/>
            <w:vAlign w:val="center"/>
          </w:tcPr>
          <w:p>
            <w:pPr>
              <w:pStyle w:val="16"/>
            </w:pPr>
            <w:r>
              <w:t>30111</w:t>
            </w:r>
          </w:p>
        </w:tc>
        <w:tc>
          <w:tcPr>
            <w:tcW w:w="5625" w:type="dxa"/>
            <w:vAlign w:val="center"/>
          </w:tcPr>
          <w:p>
            <w:pPr>
              <w:pStyle w:val="16"/>
            </w:pPr>
            <w:r>
              <w:t>公务员医疗补助缴费</w:t>
            </w:r>
          </w:p>
        </w:tc>
        <w:tc>
          <w:tcPr>
            <w:tcW w:w="2089" w:type="dxa"/>
            <w:vAlign w:val="center"/>
          </w:tcPr>
          <w:p>
            <w:pPr>
              <w:pStyle w:val="15"/>
            </w:pPr>
            <w:r>
              <w:t>193.24</w:t>
            </w:r>
          </w:p>
        </w:tc>
        <w:tc>
          <w:tcPr>
            <w:tcW w:w="1936" w:type="dxa"/>
            <w:vAlign w:val="center"/>
          </w:tcPr>
          <w:p>
            <w:pPr>
              <w:pStyle w:val="15"/>
            </w:pPr>
            <w:r>
              <w:t>193.24</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11</w:t>
            </w:r>
          </w:p>
        </w:tc>
        <w:tc>
          <w:tcPr>
            <w:tcW w:w="1837" w:type="dxa"/>
            <w:vAlign w:val="center"/>
          </w:tcPr>
          <w:p>
            <w:pPr>
              <w:pStyle w:val="16"/>
            </w:pPr>
            <w:r>
              <w:t>30112</w:t>
            </w:r>
          </w:p>
        </w:tc>
        <w:tc>
          <w:tcPr>
            <w:tcW w:w="5625" w:type="dxa"/>
            <w:vAlign w:val="center"/>
          </w:tcPr>
          <w:p>
            <w:pPr>
              <w:pStyle w:val="16"/>
            </w:pPr>
            <w:r>
              <w:t>其他社会保障缴费</w:t>
            </w:r>
          </w:p>
        </w:tc>
        <w:tc>
          <w:tcPr>
            <w:tcW w:w="2089" w:type="dxa"/>
            <w:vAlign w:val="center"/>
          </w:tcPr>
          <w:p>
            <w:pPr>
              <w:pStyle w:val="15"/>
            </w:pPr>
            <w:r>
              <w:t>80.11</w:t>
            </w:r>
          </w:p>
        </w:tc>
        <w:tc>
          <w:tcPr>
            <w:tcW w:w="1936" w:type="dxa"/>
            <w:vAlign w:val="center"/>
          </w:tcPr>
          <w:p>
            <w:pPr>
              <w:pStyle w:val="15"/>
            </w:pPr>
            <w:r>
              <w:t>80.11</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12</w:t>
            </w:r>
          </w:p>
        </w:tc>
        <w:tc>
          <w:tcPr>
            <w:tcW w:w="1837" w:type="dxa"/>
            <w:vAlign w:val="center"/>
          </w:tcPr>
          <w:p>
            <w:pPr>
              <w:pStyle w:val="16"/>
            </w:pPr>
            <w:r>
              <w:t>30113</w:t>
            </w:r>
          </w:p>
        </w:tc>
        <w:tc>
          <w:tcPr>
            <w:tcW w:w="5625" w:type="dxa"/>
            <w:vAlign w:val="center"/>
          </w:tcPr>
          <w:p>
            <w:pPr>
              <w:pStyle w:val="16"/>
            </w:pPr>
            <w:r>
              <w:t>住房公积金</w:t>
            </w:r>
          </w:p>
        </w:tc>
        <w:tc>
          <w:tcPr>
            <w:tcW w:w="2089" w:type="dxa"/>
            <w:vAlign w:val="center"/>
          </w:tcPr>
          <w:p>
            <w:pPr>
              <w:pStyle w:val="15"/>
            </w:pPr>
            <w:r>
              <w:t>698.03</w:t>
            </w:r>
          </w:p>
        </w:tc>
        <w:tc>
          <w:tcPr>
            <w:tcW w:w="1936" w:type="dxa"/>
            <w:vAlign w:val="center"/>
          </w:tcPr>
          <w:p>
            <w:pPr>
              <w:pStyle w:val="15"/>
            </w:pPr>
            <w:r>
              <w:t>698.03</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13</w:t>
            </w:r>
          </w:p>
        </w:tc>
        <w:tc>
          <w:tcPr>
            <w:tcW w:w="1837" w:type="dxa"/>
            <w:vAlign w:val="center"/>
          </w:tcPr>
          <w:p>
            <w:pPr>
              <w:pStyle w:val="16"/>
            </w:pPr>
            <w:r>
              <w:t>30199</w:t>
            </w:r>
          </w:p>
        </w:tc>
        <w:tc>
          <w:tcPr>
            <w:tcW w:w="5625" w:type="dxa"/>
            <w:vAlign w:val="center"/>
          </w:tcPr>
          <w:p>
            <w:pPr>
              <w:pStyle w:val="16"/>
            </w:pPr>
            <w:r>
              <w:t>其他工资福利支出</w:t>
            </w:r>
          </w:p>
        </w:tc>
        <w:tc>
          <w:tcPr>
            <w:tcW w:w="2089" w:type="dxa"/>
            <w:vAlign w:val="center"/>
          </w:tcPr>
          <w:p>
            <w:pPr>
              <w:pStyle w:val="15"/>
            </w:pPr>
            <w:r>
              <w:t>206.87</w:t>
            </w:r>
          </w:p>
        </w:tc>
        <w:tc>
          <w:tcPr>
            <w:tcW w:w="1936" w:type="dxa"/>
            <w:vAlign w:val="center"/>
          </w:tcPr>
          <w:p>
            <w:pPr>
              <w:pStyle w:val="15"/>
            </w:pPr>
            <w:r>
              <w:t>206.87</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14</w:t>
            </w:r>
          </w:p>
        </w:tc>
        <w:tc>
          <w:tcPr>
            <w:tcW w:w="1837" w:type="dxa"/>
            <w:vAlign w:val="center"/>
          </w:tcPr>
          <w:p>
            <w:pPr>
              <w:pStyle w:val="16"/>
            </w:pPr>
            <w:r>
              <w:t>302</w:t>
            </w:r>
          </w:p>
        </w:tc>
        <w:tc>
          <w:tcPr>
            <w:tcW w:w="5625" w:type="dxa"/>
            <w:vAlign w:val="center"/>
          </w:tcPr>
          <w:p>
            <w:pPr>
              <w:pStyle w:val="16"/>
            </w:pPr>
            <w:r>
              <w:t>商品和服务支出</w:t>
            </w:r>
          </w:p>
        </w:tc>
        <w:tc>
          <w:tcPr>
            <w:tcW w:w="2089" w:type="dxa"/>
            <w:vAlign w:val="center"/>
          </w:tcPr>
          <w:p>
            <w:pPr>
              <w:pStyle w:val="15"/>
            </w:pPr>
            <w:r>
              <w:t>1268.73</w:t>
            </w:r>
          </w:p>
        </w:tc>
        <w:tc>
          <w:tcPr>
            <w:tcW w:w="1936" w:type="dxa"/>
            <w:vAlign w:val="center"/>
          </w:tcPr>
          <w:p>
            <w:pPr>
              <w:pStyle w:val="15"/>
            </w:pPr>
          </w:p>
        </w:tc>
        <w:tc>
          <w:tcPr>
            <w:tcW w:w="1971" w:type="dxa"/>
            <w:vAlign w:val="center"/>
          </w:tcPr>
          <w:p>
            <w:pPr>
              <w:pStyle w:val="15"/>
            </w:pPr>
            <w:r>
              <w:t>1268.73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15</w:t>
            </w:r>
          </w:p>
        </w:tc>
        <w:tc>
          <w:tcPr>
            <w:tcW w:w="1837" w:type="dxa"/>
            <w:vAlign w:val="center"/>
          </w:tcPr>
          <w:p>
            <w:pPr>
              <w:pStyle w:val="16"/>
            </w:pPr>
            <w:r>
              <w:t>30201</w:t>
            </w:r>
          </w:p>
        </w:tc>
        <w:tc>
          <w:tcPr>
            <w:tcW w:w="5625" w:type="dxa"/>
            <w:vAlign w:val="center"/>
          </w:tcPr>
          <w:p>
            <w:pPr>
              <w:pStyle w:val="16"/>
            </w:pPr>
            <w:r>
              <w:t>办公费</w:t>
            </w:r>
          </w:p>
        </w:tc>
        <w:tc>
          <w:tcPr>
            <w:tcW w:w="2089" w:type="dxa"/>
            <w:vAlign w:val="center"/>
          </w:tcPr>
          <w:p>
            <w:pPr>
              <w:pStyle w:val="15"/>
            </w:pPr>
            <w:r>
              <w:t>25.80</w:t>
            </w:r>
          </w:p>
        </w:tc>
        <w:tc>
          <w:tcPr>
            <w:tcW w:w="1936" w:type="dxa"/>
            <w:vAlign w:val="center"/>
          </w:tcPr>
          <w:p>
            <w:pPr>
              <w:pStyle w:val="15"/>
            </w:pPr>
          </w:p>
        </w:tc>
        <w:tc>
          <w:tcPr>
            <w:tcW w:w="1971" w:type="dxa"/>
            <w:vAlign w:val="center"/>
          </w:tcPr>
          <w:p>
            <w:pPr>
              <w:pStyle w:val="15"/>
            </w:pPr>
            <w:r>
              <w:t>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16</w:t>
            </w:r>
          </w:p>
        </w:tc>
        <w:tc>
          <w:tcPr>
            <w:tcW w:w="1837" w:type="dxa"/>
            <w:vAlign w:val="center"/>
          </w:tcPr>
          <w:p>
            <w:pPr>
              <w:pStyle w:val="16"/>
            </w:pPr>
            <w:r>
              <w:t>30202</w:t>
            </w:r>
          </w:p>
        </w:tc>
        <w:tc>
          <w:tcPr>
            <w:tcW w:w="5625" w:type="dxa"/>
            <w:vAlign w:val="center"/>
          </w:tcPr>
          <w:p>
            <w:pPr>
              <w:pStyle w:val="16"/>
            </w:pPr>
            <w:r>
              <w:t>印刷费</w:t>
            </w:r>
          </w:p>
        </w:tc>
        <w:tc>
          <w:tcPr>
            <w:tcW w:w="2089" w:type="dxa"/>
            <w:vAlign w:val="center"/>
          </w:tcPr>
          <w:p>
            <w:pPr>
              <w:pStyle w:val="15"/>
            </w:pPr>
            <w:r>
              <w:t>8.00</w:t>
            </w:r>
          </w:p>
        </w:tc>
        <w:tc>
          <w:tcPr>
            <w:tcW w:w="1936" w:type="dxa"/>
            <w:vAlign w:val="center"/>
          </w:tcPr>
          <w:p>
            <w:pPr>
              <w:pStyle w:val="15"/>
            </w:pPr>
          </w:p>
        </w:tc>
        <w:tc>
          <w:tcPr>
            <w:tcW w:w="197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17</w:t>
            </w:r>
          </w:p>
        </w:tc>
        <w:tc>
          <w:tcPr>
            <w:tcW w:w="1837" w:type="dxa"/>
            <w:vAlign w:val="center"/>
          </w:tcPr>
          <w:p>
            <w:pPr>
              <w:pStyle w:val="16"/>
            </w:pPr>
            <w:r>
              <w:t>30204</w:t>
            </w:r>
          </w:p>
        </w:tc>
        <w:tc>
          <w:tcPr>
            <w:tcW w:w="5625" w:type="dxa"/>
            <w:vAlign w:val="center"/>
          </w:tcPr>
          <w:p>
            <w:pPr>
              <w:pStyle w:val="16"/>
            </w:pPr>
            <w:r>
              <w:t>手续费</w:t>
            </w:r>
          </w:p>
        </w:tc>
        <w:tc>
          <w:tcPr>
            <w:tcW w:w="2089" w:type="dxa"/>
            <w:vAlign w:val="center"/>
          </w:tcPr>
          <w:p>
            <w:pPr>
              <w:pStyle w:val="15"/>
            </w:pPr>
            <w:r>
              <w:t>0.10</w:t>
            </w:r>
          </w:p>
        </w:tc>
        <w:tc>
          <w:tcPr>
            <w:tcW w:w="1936" w:type="dxa"/>
            <w:vAlign w:val="center"/>
          </w:tcPr>
          <w:p>
            <w:pPr>
              <w:pStyle w:val="15"/>
            </w:pPr>
          </w:p>
        </w:tc>
        <w:tc>
          <w:tcPr>
            <w:tcW w:w="1971"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18</w:t>
            </w:r>
          </w:p>
        </w:tc>
        <w:tc>
          <w:tcPr>
            <w:tcW w:w="1837" w:type="dxa"/>
            <w:vAlign w:val="center"/>
          </w:tcPr>
          <w:p>
            <w:pPr>
              <w:pStyle w:val="16"/>
            </w:pPr>
            <w:r>
              <w:t>30205</w:t>
            </w:r>
          </w:p>
        </w:tc>
        <w:tc>
          <w:tcPr>
            <w:tcW w:w="5625" w:type="dxa"/>
            <w:vAlign w:val="center"/>
          </w:tcPr>
          <w:p>
            <w:pPr>
              <w:pStyle w:val="16"/>
            </w:pPr>
            <w:r>
              <w:t>水费</w:t>
            </w:r>
          </w:p>
        </w:tc>
        <w:tc>
          <w:tcPr>
            <w:tcW w:w="2089" w:type="dxa"/>
            <w:vAlign w:val="center"/>
          </w:tcPr>
          <w:p>
            <w:pPr>
              <w:pStyle w:val="15"/>
            </w:pPr>
            <w:r>
              <w:t>17.50</w:t>
            </w:r>
          </w:p>
        </w:tc>
        <w:tc>
          <w:tcPr>
            <w:tcW w:w="1936" w:type="dxa"/>
            <w:vAlign w:val="center"/>
          </w:tcPr>
          <w:p>
            <w:pPr>
              <w:pStyle w:val="15"/>
            </w:pPr>
          </w:p>
        </w:tc>
        <w:tc>
          <w:tcPr>
            <w:tcW w:w="1971" w:type="dxa"/>
            <w:vAlign w:val="center"/>
          </w:tcPr>
          <w:p>
            <w:pPr>
              <w:pStyle w:val="15"/>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19</w:t>
            </w:r>
          </w:p>
        </w:tc>
        <w:tc>
          <w:tcPr>
            <w:tcW w:w="1837" w:type="dxa"/>
            <w:vAlign w:val="center"/>
          </w:tcPr>
          <w:p>
            <w:pPr>
              <w:pStyle w:val="16"/>
            </w:pPr>
            <w:r>
              <w:t>30206</w:t>
            </w:r>
          </w:p>
        </w:tc>
        <w:tc>
          <w:tcPr>
            <w:tcW w:w="5625" w:type="dxa"/>
            <w:vAlign w:val="center"/>
          </w:tcPr>
          <w:p>
            <w:pPr>
              <w:pStyle w:val="16"/>
            </w:pPr>
            <w:r>
              <w:t>电费</w:t>
            </w:r>
          </w:p>
        </w:tc>
        <w:tc>
          <w:tcPr>
            <w:tcW w:w="2089" w:type="dxa"/>
            <w:vAlign w:val="center"/>
          </w:tcPr>
          <w:p>
            <w:pPr>
              <w:pStyle w:val="15"/>
            </w:pPr>
            <w:r>
              <w:t>60.00</w:t>
            </w:r>
          </w:p>
        </w:tc>
        <w:tc>
          <w:tcPr>
            <w:tcW w:w="1936" w:type="dxa"/>
            <w:vAlign w:val="center"/>
          </w:tcPr>
          <w:p>
            <w:pPr>
              <w:pStyle w:val="15"/>
            </w:pPr>
          </w:p>
        </w:tc>
        <w:tc>
          <w:tcPr>
            <w:tcW w:w="197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20</w:t>
            </w:r>
          </w:p>
        </w:tc>
        <w:tc>
          <w:tcPr>
            <w:tcW w:w="1837" w:type="dxa"/>
            <w:vAlign w:val="center"/>
          </w:tcPr>
          <w:p>
            <w:pPr>
              <w:pStyle w:val="16"/>
            </w:pPr>
            <w:r>
              <w:t>30207</w:t>
            </w:r>
          </w:p>
        </w:tc>
        <w:tc>
          <w:tcPr>
            <w:tcW w:w="5625" w:type="dxa"/>
            <w:vAlign w:val="center"/>
          </w:tcPr>
          <w:p>
            <w:pPr>
              <w:pStyle w:val="16"/>
            </w:pPr>
            <w:r>
              <w:t>邮电费</w:t>
            </w:r>
          </w:p>
        </w:tc>
        <w:tc>
          <w:tcPr>
            <w:tcW w:w="2089" w:type="dxa"/>
            <w:vAlign w:val="center"/>
          </w:tcPr>
          <w:p>
            <w:pPr>
              <w:pStyle w:val="15"/>
            </w:pPr>
            <w:r>
              <w:t>132.52</w:t>
            </w:r>
          </w:p>
        </w:tc>
        <w:tc>
          <w:tcPr>
            <w:tcW w:w="1936" w:type="dxa"/>
            <w:vAlign w:val="center"/>
          </w:tcPr>
          <w:p>
            <w:pPr>
              <w:pStyle w:val="15"/>
            </w:pPr>
          </w:p>
        </w:tc>
        <w:tc>
          <w:tcPr>
            <w:tcW w:w="1971" w:type="dxa"/>
            <w:vAlign w:val="center"/>
          </w:tcPr>
          <w:p>
            <w:pPr>
              <w:pStyle w:val="15"/>
            </w:pPr>
            <w:r>
              <w:t>132.52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21</w:t>
            </w:r>
          </w:p>
        </w:tc>
        <w:tc>
          <w:tcPr>
            <w:tcW w:w="1837" w:type="dxa"/>
            <w:vAlign w:val="center"/>
          </w:tcPr>
          <w:p>
            <w:pPr>
              <w:pStyle w:val="16"/>
            </w:pPr>
            <w:r>
              <w:t>30208</w:t>
            </w:r>
          </w:p>
        </w:tc>
        <w:tc>
          <w:tcPr>
            <w:tcW w:w="5625" w:type="dxa"/>
            <w:vAlign w:val="center"/>
          </w:tcPr>
          <w:p>
            <w:pPr>
              <w:pStyle w:val="16"/>
            </w:pPr>
            <w:r>
              <w:t>取暖费</w:t>
            </w:r>
          </w:p>
        </w:tc>
        <w:tc>
          <w:tcPr>
            <w:tcW w:w="2089" w:type="dxa"/>
            <w:vAlign w:val="center"/>
          </w:tcPr>
          <w:p>
            <w:pPr>
              <w:pStyle w:val="15"/>
            </w:pPr>
            <w:r>
              <w:t>36.64</w:t>
            </w:r>
          </w:p>
        </w:tc>
        <w:tc>
          <w:tcPr>
            <w:tcW w:w="1936" w:type="dxa"/>
            <w:vAlign w:val="center"/>
          </w:tcPr>
          <w:p>
            <w:pPr>
              <w:pStyle w:val="15"/>
            </w:pPr>
          </w:p>
        </w:tc>
        <w:tc>
          <w:tcPr>
            <w:tcW w:w="1971" w:type="dxa"/>
            <w:vAlign w:val="center"/>
          </w:tcPr>
          <w:p>
            <w:pPr>
              <w:pStyle w:val="15"/>
            </w:pPr>
            <w:r>
              <w:t>36.64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22</w:t>
            </w:r>
          </w:p>
        </w:tc>
        <w:tc>
          <w:tcPr>
            <w:tcW w:w="1837" w:type="dxa"/>
            <w:vAlign w:val="center"/>
          </w:tcPr>
          <w:p>
            <w:pPr>
              <w:pStyle w:val="16"/>
            </w:pPr>
            <w:r>
              <w:t>30209</w:t>
            </w:r>
          </w:p>
        </w:tc>
        <w:tc>
          <w:tcPr>
            <w:tcW w:w="5625" w:type="dxa"/>
            <w:vAlign w:val="center"/>
          </w:tcPr>
          <w:p>
            <w:pPr>
              <w:pStyle w:val="16"/>
            </w:pPr>
            <w:r>
              <w:t>物业管理费</w:t>
            </w:r>
          </w:p>
        </w:tc>
        <w:tc>
          <w:tcPr>
            <w:tcW w:w="2089" w:type="dxa"/>
            <w:vAlign w:val="center"/>
          </w:tcPr>
          <w:p>
            <w:pPr>
              <w:pStyle w:val="15"/>
            </w:pPr>
            <w:r>
              <w:t>201.21</w:t>
            </w:r>
          </w:p>
        </w:tc>
        <w:tc>
          <w:tcPr>
            <w:tcW w:w="1936" w:type="dxa"/>
            <w:vAlign w:val="center"/>
          </w:tcPr>
          <w:p>
            <w:pPr>
              <w:pStyle w:val="15"/>
            </w:pPr>
          </w:p>
        </w:tc>
        <w:tc>
          <w:tcPr>
            <w:tcW w:w="1971" w:type="dxa"/>
            <w:vAlign w:val="center"/>
          </w:tcPr>
          <w:p>
            <w:pPr>
              <w:pStyle w:val="15"/>
            </w:pPr>
            <w:r>
              <w:t>201.21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23</w:t>
            </w:r>
          </w:p>
        </w:tc>
        <w:tc>
          <w:tcPr>
            <w:tcW w:w="1837" w:type="dxa"/>
            <w:vAlign w:val="center"/>
          </w:tcPr>
          <w:p>
            <w:pPr>
              <w:pStyle w:val="16"/>
            </w:pPr>
            <w:r>
              <w:t>30211</w:t>
            </w:r>
          </w:p>
        </w:tc>
        <w:tc>
          <w:tcPr>
            <w:tcW w:w="5625" w:type="dxa"/>
            <w:vAlign w:val="center"/>
          </w:tcPr>
          <w:p>
            <w:pPr>
              <w:pStyle w:val="16"/>
            </w:pPr>
            <w:r>
              <w:t>差旅费</w:t>
            </w:r>
          </w:p>
        </w:tc>
        <w:tc>
          <w:tcPr>
            <w:tcW w:w="2089" w:type="dxa"/>
            <w:vAlign w:val="center"/>
          </w:tcPr>
          <w:p>
            <w:pPr>
              <w:pStyle w:val="15"/>
            </w:pPr>
            <w:r>
              <w:t>78.25</w:t>
            </w:r>
          </w:p>
        </w:tc>
        <w:tc>
          <w:tcPr>
            <w:tcW w:w="1936" w:type="dxa"/>
            <w:vAlign w:val="center"/>
          </w:tcPr>
          <w:p>
            <w:pPr>
              <w:pStyle w:val="15"/>
            </w:pPr>
          </w:p>
        </w:tc>
        <w:tc>
          <w:tcPr>
            <w:tcW w:w="1971" w:type="dxa"/>
            <w:vAlign w:val="center"/>
          </w:tcPr>
          <w:p>
            <w:pPr>
              <w:pStyle w:val="15"/>
            </w:pPr>
            <w:r>
              <w:t>78.25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24</w:t>
            </w:r>
          </w:p>
        </w:tc>
        <w:tc>
          <w:tcPr>
            <w:tcW w:w="1837" w:type="dxa"/>
            <w:vAlign w:val="center"/>
          </w:tcPr>
          <w:p>
            <w:pPr>
              <w:pStyle w:val="16"/>
            </w:pPr>
            <w:r>
              <w:t>30212</w:t>
            </w:r>
          </w:p>
        </w:tc>
        <w:tc>
          <w:tcPr>
            <w:tcW w:w="5625" w:type="dxa"/>
            <w:vAlign w:val="center"/>
          </w:tcPr>
          <w:p>
            <w:pPr>
              <w:pStyle w:val="16"/>
            </w:pPr>
            <w:r>
              <w:t>因公出国（境）费用</w:t>
            </w:r>
          </w:p>
        </w:tc>
        <w:tc>
          <w:tcPr>
            <w:tcW w:w="2089" w:type="dxa"/>
            <w:vAlign w:val="center"/>
          </w:tcPr>
          <w:p>
            <w:pPr>
              <w:pStyle w:val="15"/>
            </w:pPr>
            <w:r>
              <w:t>23.22</w:t>
            </w:r>
          </w:p>
        </w:tc>
        <w:tc>
          <w:tcPr>
            <w:tcW w:w="1936" w:type="dxa"/>
            <w:vAlign w:val="center"/>
          </w:tcPr>
          <w:p>
            <w:pPr>
              <w:pStyle w:val="15"/>
            </w:pPr>
          </w:p>
        </w:tc>
        <w:tc>
          <w:tcPr>
            <w:tcW w:w="1971" w:type="dxa"/>
            <w:vAlign w:val="center"/>
          </w:tcPr>
          <w:p>
            <w:pPr>
              <w:pStyle w:val="15"/>
            </w:pPr>
            <w:r>
              <w:t>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25</w:t>
            </w:r>
          </w:p>
        </w:tc>
        <w:tc>
          <w:tcPr>
            <w:tcW w:w="1837" w:type="dxa"/>
            <w:vAlign w:val="center"/>
          </w:tcPr>
          <w:p>
            <w:pPr>
              <w:pStyle w:val="16"/>
            </w:pPr>
            <w:r>
              <w:t>3021202</w:t>
            </w:r>
          </w:p>
        </w:tc>
        <w:tc>
          <w:tcPr>
            <w:tcW w:w="5625" w:type="dxa"/>
            <w:vAlign w:val="center"/>
          </w:tcPr>
          <w:p>
            <w:pPr>
              <w:pStyle w:val="16"/>
            </w:pPr>
            <w:r>
              <w:t>其他因公出国（境）费</w:t>
            </w:r>
          </w:p>
        </w:tc>
        <w:tc>
          <w:tcPr>
            <w:tcW w:w="2089" w:type="dxa"/>
            <w:vAlign w:val="center"/>
          </w:tcPr>
          <w:p>
            <w:pPr>
              <w:pStyle w:val="15"/>
            </w:pPr>
            <w:r>
              <w:t>23.22</w:t>
            </w:r>
          </w:p>
        </w:tc>
        <w:tc>
          <w:tcPr>
            <w:tcW w:w="1936" w:type="dxa"/>
            <w:vAlign w:val="center"/>
          </w:tcPr>
          <w:p>
            <w:pPr>
              <w:pStyle w:val="15"/>
            </w:pPr>
          </w:p>
        </w:tc>
        <w:tc>
          <w:tcPr>
            <w:tcW w:w="1971" w:type="dxa"/>
            <w:vAlign w:val="center"/>
          </w:tcPr>
          <w:p>
            <w:pPr>
              <w:pStyle w:val="15"/>
            </w:pPr>
            <w:r>
              <w:t>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26</w:t>
            </w:r>
          </w:p>
        </w:tc>
        <w:tc>
          <w:tcPr>
            <w:tcW w:w="1837" w:type="dxa"/>
            <w:vAlign w:val="center"/>
          </w:tcPr>
          <w:p>
            <w:pPr>
              <w:pStyle w:val="16"/>
            </w:pPr>
            <w:r>
              <w:t>30213</w:t>
            </w:r>
          </w:p>
        </w:tc>
        <w:tc>
          <w:tcPr>
            <w:tcW w:w="5625" w:type="dxa"/>
            <w:vAlign w:val="center"/>
          </w:tcPr>
          <w:p>
            <w:pPr>
              <w:pStyle w:val="16"/>
            </w:pPr>
            <w:r>
              <w:t>维修(护)费</w:t>
            </w:r>
          </w:p>
        </w:tc>
        <w:tc>
          <w:tcPr>
            <w:tcW w:w="2089" w:type="dxa"/>
            <w:vAlign w:val="center"/>
          </w:tcPr>
          <w:p>
            <w:pPr>
              <w:pStyle w:val="15"/>
            </w:pPr>
            <w:r>
              <w:t>157.30</w:t>
            </w:r>
          </w:p>
        </w:tc>
        <w:tc>
          <w:tcPr>
            <w:tcW w:w="1936" w:type="dxa"/>
            <w:vAlign w:val="center"/>
          </w:tcPr>
          <w:p>
            <w:pPr>
              <w:pStyle w:val="15"/>
            </w:pPr>
          </w:p>
        </w:tc>
        <w:tc>
          <w:tcPr>
            <w:tcW w:w="1971" w:type="dxa"/>
            <w:vAlign w:val="center"/>
          </w:tcPr>
          <w:p>
            <w:pPr>
              <w:pStyle w:val="15"/>
            </w:pPr>
            <w:r>
              <w:t>157.30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27</w:t>
            </w:r>
          </w:p>
        </w:tc>
        <w:tc>
          <w:tcPr>
            <w:tcW w:w="1837" w:type="dxa"/>
            <w:vAlign w:val="center"/>
          </w:tcPr>
          <w:p>
            <w:pPr>
              <w:pStyle w:val="16"/>
            </w:pPr>
            <w:r>
              <w:t>30214</w:t>
            </w:r>
          </w:p>
        </w:tc>
        <w:tc>
          <w:tcPr>
            <w:tcW w:w="5625" w:type="dxa"/>
            <w:vAlign w:val="center"/>
          </w:tcPr>
          <w:p>
            <w:pPr>
              <w:pStyle w:val="16"/>
            </w:pPr>
            <w:r>
              <w:t>租赁费</w:t>
            </w:r>
          </w:p>
        </w:tc>
        <w:tc>
          <w:tcPr>
            <w:tcW w:w="2089" w:type="dxa"/>
            <w:vAlign w:val="center"/>
          </w:tcPr>
          <w:p>
            <w:pPr>
              <w:pStyle w:val="15"/>
            </w:pPr>
            <w:r>
              <w:t>5.00</w:t>
            </w:r>
          </w:p>
        </w:tc>
        <w:tc>
          <w:tcPr>
            <w:tcW w:w="1936" w:type="dxa"/>
            <w:vAlign w:val="center"/>
          </w:tcPr>
          <w:p>
            <w:pPr>
              <w:pStyle w:val="15"/>
            </w:pPr>
          </w:p>
        </w:tc>
        <w:tc>
          <w:tcPr>
            <w:tcW w:w="197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28</w:t>
            </w:r>
          </w:p>
        </w:tc>
        <w:tc>
          <w:tcPr>
            <w:tcW w:w="1837" w:type="dxa"/>
            <w:vAlign w:val="center"/>
          </w:tcPr>
          <w:p>
            <w:pPr>
              <w:pStyle w:val="16"/>
            </w:pPr>
            <w:r>
              <w:t>30215</w:t>
            </w:r>
          </w:p>
        </w:tc>
        <w:tc>
          <w:tcPr>
            <w:tcW w:w="5625" w:type="dxa"/>
            <w:vAlign w:val="center"/>
          </w:tcPr>
          <w:p>
            <w:pPr>
              <w:pStyle w:val="16"/>
            </w:pPr>
            <w:r>
              <w:t>会议费</w:t>
            </w:r>
          </w:p>
        </w:tc>
        <w:tc>
          <w:tcPr>
            <w:tcW w:w="2089" w:type="dxa"/>
            <w:vAlign w:val="center"/>
          </w:tcPr>
          <w:p>
            <w:pPr>
              <w:pStyle w:val="15"/>
            </w:pPr>
            <w:r>
              <w:t>1.30</w:t>
            </w:r>
          </w:p>
        </w:tc>
        <w:tc>
          <w:tcPr>
            <w:tcW w:w="1936" w:type="dxa"/>
            <w:vAlign w:val="center"/>
          </w:tcPr>
          <w:p>
            <w:pPr>
              <w:pStyle w:val="15"/>
            </w:pPr>
          </w:p>
        </w:tc>
        <w:tc>
          <w:tcPr>
            <w:tcW w:w="1971" w:type="dxa"/>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29</w:t>
            </w:r>
          </w:p>
        </w:tc>
        <w:tc>
          <w:tcPr>
            <w:tcW w:w="1837" w:type="dxa"/>
            <w:vAlign w:val="center"/>
          </w:tcPr>
          <w:p>
            <w:pPr>
              <w:pStyle w:val="16"/>
            </w:pPr>
            <w:r>
              <w:t>30216</w:t>
            </w:r>
          </w:p>
        </w:tc>
        <w:tc>
          <w:tcPr>
            <w:tcW w:w="5625" w:type="dxa"/>
            <w:vAlign w:val="center"/>
          </w:tcPr>
          <w:p>
            <w:pPr>
              <w:pStyle w:val="16"/>
            </w:pPr>
            <w:r>
              <w:t>培训费</w:t>
            </w:r>
          </w:p>
        </w:tc>
        <w:tc>
          <w:tcPr>
            <w:tcW w:w="2089" w:type="dxa"/>
            <w:vAlign w:val="center"/>
          </w:tcPr>
          <w:p>
            <w:pPr>
              <w:pStyle w:val="15"/>
            </w:pPr>
            <w:r>
              <w:t>15.70</w:t>
            </w:r>
          </w:p>
        </w:tc>
        <w:tc>
          <w:tcPr>
            <w:tcW w:w="1936" w:type="dxa"/>
            <w:vAlign w:val="center"/>
          </w:tcPr>
          <w:p>
            <w:pPr>
              <w:pStyle w:val="15"/>
            </w:pPr>
          </w:p>
        </w:tc>
        <w:tc>
          <w:tcPr>
            <w:tcW w:w="1971" w:type="dxa"/>
            <w:vAlign w:val="center"/>
          </w:tcPr>
          <w:p>
            <w:pPr>
              <w:pStyle w:val="15"/>
            </w:pPr>
            <w:r>
              <w:t>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30</w:t>
            </w:r>
          </w:p>
        </w:tc>
        <w:tc>
          <w:tcPr>
            <w:tcW w:w="1837" w:type="dxa"/>
            <w:vAlign w:val="center"/>
          </w:tcPr>
          <w:p>
            <w:pPr>
              <w:pStyle w:val="16"/>
            </w:pPr>
            <w:r>
              <w:t>30217</w:t>
            </w:r>
          </w:p>
        </w:tc>
        <w:tc>
          <w:tcPr>
            <w:tcW w:w="5625" w:type="dxa"/>
            <w:vAlign w:val="center"/>
          </w:tcPr>
          <w:p>
            <w:pPr>
              <w:pStyle w:val="16"/>
            </w:pPr>
            <w:r>
              <w:t>公务接待费</w:t>
            </w:r>
          </w:p>
        </w:tc>
        <w:tc>
          <w:tcPr>
            <w:tcW w:w="2089" w:type="dxa"/>
            <w:vAlign w:val="center"/>
          </w:tcPr>
          <w:p>
            <w:pPr>
              <w:pStyle w:val="15"/>
            </w:pPr>
            <w:r>
              <w:t>6.26</w:t>
            </w:r>
          </w:p>
        </w:tc>
        <w:tc>
          <w:tcPr>
            <w:tcW w:w="1936" w:type="dxa"/>
            <w:vAlign w:val="center"/>
          </w:tcPr>
          <w:p>
            <w:pPr>
              <w:pStyle w:val="15"/>
            </w:pPr>
          </w:p>
        </w:tc>
        <w:tc>
          <w:tcPr>
            <w:tcW w:w="1971" w:type="dxa"/>
            <w:vAlign w:val="center"/>
          </w:tcPr>
          <w:p>
            <w:pPr>
              <w:pStyle w:val="15"/>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31</w:t>
            </w:r>
          </w:p>
        </w:tc>
        <w:tc>
          <w:tcPr>
            <w:tcW w:w="1837" w:type="dxa"/>
            <w:vAlign w:val="center"/>
          </w:tcPr>
          <w:p>
            <w:pPr>
              <w:pStyle w:val="16"/>
            </w:pPr>
            <w:r>
              <w:t>30226</w:t>
            </w:r>
          </w:p>
        </w:tc>
        <w:tc>
          <w:tcPr>
            <w:tcW w:w="5625" w:type="dxa"/>
            <w:vAlign w:val="center"/>
          </w:tcPr>
          <w:p>
            <w:pPr>
              <w:pStyle w:val="16"/>
            </w:pPr>
            <w:r>
              <w:t>劳务费</w:t>
            </w:r>
          </w:p>
        </w:tc>
        <w:tc>
          <w:tcPr>
            <w:tcW w:w="2089" w:type="dxa"/>
            <w:vAlign w:val="center"/>
          </w:tcPr>
          <w:p>
            <w:pPr>
              <w:pStyle w:val="15"/>
            </w:pPr>
            <w:r>
              <w:t>49.60</w:t>
            </w:r>
          </w:p>
        </w:tc>
        <w:tc>
          <w:tcPr>
            <w:tcW w:w="1936" w:type="dxa"/>
            <w:vAlign w:val="center"/>
          </w:tcPr>
          <w:p>
            <w:pPr>
              <w:pStyle w:val="15"/>
            </w:pPr>
          </w:p>
        </w:tc>
        <w:tc>
          <w:tcPr>
            <w:tcW w:w="1971" w:type="dxa"/>
            <w:vAlign w:val="center"/>
          </w:tcPr>
          <w:p>
            <w:pPr>
              <w:pStyle w:val="15"/>
            </w:pPr>
            <w:r>
              <w:t>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32</w:t>
            </w:r>
          </w:p>
        </w:tc>
        <w:tc>
          <w:tcPr>
            <w:tcW w:w="1837" w:type="dxa"/>
            <w:vAlign w:val="center"/>
          </w:tcPr>
          <w:p>
            <w:pPr>
              <w:pStyle w:val="16"/>
            </w:pPr>
            <w:r>
              <w:t>30227</w:t>
            </w:r>
          </w:p>
        </w:tc>
        <w:tc>
          <w:tcPr>
            <w:tcW w:w="5625" w:type="dxa"/>
            <w:vAlign w:val="center"/>
          </w:tcPr>
          <w:p>
            <w:pPr>
              <w:pStyle w:val="16"/>
            </w:pPr>
            <w:r>
              <w:t>委托业务费</w:t>
            </w:r>
          </w:p>
        </w:tc>
        <w:tc>
          <w:tcPr>
            <w:tcW w:w="2089" w:type="dxa"/>
            <w:vAlign w:val="center"/>
          </w:tcPr>
          <w:p>
            <w:pPr>
              <w:pStyle w:val="15"/>
            </w:pPr>
            <w:r>
              <w:t>3.44</w:t>
            </w:r>
          </w:p>
        </w:tc>
        <w:tc>
          <w:tcPr>
            <w:tcW w:w="1936" w:type="dxa"/>
            <w:vAlign w:val="center"/>
          </w:tcPr>
          <w:p>
            <w:pPr>
              <w:pStyle w:val="15"/>
            </w:pPr>
          </w:p>
        </w:tc>
        <w:tc>
          <w:tcPr>
            <w:tcW w:w="1971" w:type="dxa"/>
            <w:vAlign w:val="center"/>
          </w:tcPr>
          <w:p>
            <w:pPr>
              <w:pStyle w:val="15"/>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33</w:t>
            </w:r>
          </w:p>
        </w:tc>
        <w:tc>
          <w:tcPr>
            <w:tcW w:w="1837" w:type="dxa"/>
            <w:vAlign w:val="center"/>
          </w:tcPr>
          <w:p>
            <w:pPr>
              <w:pStyle w:val="16"/>
            </w:pPr>
            <w:r>
              <w:t>30228</w:t>
            </w:r>
          </w:p>
        </w:tc>
        <w:tc>
          <w:tcPr>
            <w:tcW w:w="5625" w:type="dxa"/>
            <w:vAlign w:val="center"/>
          </w:tcPr>
          <w:p>
            <w:pPr>
              <w:pStyle w:val="16"/>
            </w:pPr>
            <w:r>
              <w:t>工会经费</w:t>
            </w:r>
          </w:p>
        </w:tc>
        <w:tc>
          <w:tcPr>
            <w:tcW w:w="2089" w:type="dxa"/>
            <w:vAlign w:val="center"/>
          </w:tcPr>
          <w:p>
            <w:pPr>
              <w:pStyle w:val="15"/>
            </w:pPr>
            <w:r>
              <w:t>39.37</w:t>
            </w:r>
          </w:p>
        </w:tc>
        <w:tc>
          <w:tcPr>
            <w:tcW w:w="1936" w:type="dxa"/>
            <w:vAlign w:val="center"/>
          </w:tcPr>
          <w:p>
            <w:pPr>
              <w:pStyle w:val="15"/>
            </w:pPr>
          </w:p>
        </w:tc>
        <w:tc>
          <w:tcPr>
            <w:tcW w:w="1971" w:type="dxa"/>
            <w:vAlign w:val="center"/>
          </w:tcPr>
          <w:p>
            <w:pPr>
              <w:pStyle w:val="15"/>
            </w:pPr>
            <w:r>
              <w:t>39.37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34</w:t>
            </w:r>
          </w:p>
        </w:tc>
        <w:tc>
          <w:tcPr>
            <w:tcW w:w="1837" w:type="dxa"/>
            <w:vAlign w:val="center"/>
          </w:tcPr>
          <w:p>
            <w:pPr>
              <w:pStyle w:val="16"/>
            </w:pPr>
            <w:r>
              <w:t>30229</w:t>
            </w:r>
          </w:p>
        </w:tc>
        <w:tc>
          <w:tcPr>
            <w:tcW w:w="5625" w:type="dxa"/>
            <w:vAlign w:val="center"/>
          </w:tcPr>
          <w:p>
            <w:pPr>
              <w:pStyle w:val="16"/>
            </w:pPr>
            <w:r>
              <w:t>福利费</w:t>
            </w:r>
          </w:p>
        </w:tc>
        <w:tc>
          <w:tcPr>
            <w:tcW w:w="2089" w:type="dxa"/>
            <w:vAlign w:val="center"/>
          </w:tcPr>
          <w:p>
            <w:pPr>
              <w:pStyle w:val="15"/>
            </w:pPr>
            <w:r>
              <w:t>30.23</w:t>
            </w:r>
          </w:p>
        </w:tc>
        <w:tc>
          <w:tcPr>
            <w:tcW w:w="1936" w:type="dxa"/>
            <w:vAlign w:val="center"/>
          </w:tcPr>
          <w:p>
            <w:pPr>
              <w:pStyle w:val="15"/>
            </w:pPr>
          </w:p>
        </w:tc>
        <w:tc>
          <w:tcPr>
            <w:tcW w:w="1971" w:type="dxa"/>
            <w:vAlign w:val="center"/>
          </w:tcPr>
          <w:p>
            <w:pPr>
              <w:pStyle w:val="15"/>
            </w:pPr>
            <w:r>
              <w:t>30.23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35</w:t>
            </w:r>
          </w:p>
        </w:tc>
        <w:tc>
          <w:tcPr>
            <w:tcW w:w="1837" w:type="dxa"/>
            <w:vAlign w:val="center"/>
          </w:tcPr>
          <w:p>
            <w:pPr>
              <w:pStyle w:val="16"/>
            </w:pPr>
            <w:r>
              <w:t>30231</w:t>
            </w:r>
          </w:p>
        </w:tc>
        <w:tc>
          <w:tcPr>
            <w:tcW w:w="5625" w:type="dxa"/>
            <w:vAlign w:val="center"/>
          </w:tcPr>
          <w:p>
            <w:pPr>
              <w:pStyle w:val="16"/>
            </w:pPr>
            <w:r>
              <w:t>公务用车运行维护费</w:t>
            </w:r>
          </w:p>
        </w:tc>
        <w:tc>
          <w:tcPr>
            <w:tcW w:w="2089" w:type="dxa"/>
            <w:vAlign w:val="center"/>
          </w:tcPr>
          <w:p>
            <w:pPr>
              <w:pStyle w:val="15"/>
            </w:pPr>
            <w:r>
              <w:t>60.38</w:t>
            </w:r>
          </w:p>
        </w:tc>
        <w:tc>
          <w:tcPr>
            <w:tcW w:w="1936" w:type="dxa"/>
            <w:vAlign w:val="center"/>
          </w:tcPr>
          <w:p>
            <w:pPr>
              <w:pStyle w:val="15"/>
            </w:pPr>
          </w:p>
        </w:tc>
        <w:tc>
          <w:tcPr>
            <w:tcW w:w="1971" w:type="dxa"/>
            <w:vAlign w:val="center"/>
          </w:tcPr>
          <w:p>
            <w:pPr>
              <w:pStyle w:val="15"/>
            </w:pPr>
            <w:r>
              <w:t>60.38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36</w:t>
            </w:r>
          </w:p>
        </w:tc>
        <w:tc>
          <w:tcPr>
            <w:tcW w:w="1837" w:type="dxa"/>
            <w:vAlign w:val="center"/>
          </w:tcPr>
          <w:p>
            <w:pPr>
              <w:pStyle w:val="16"/>
            </w:pPr>
            <w:r>
              <w:t>30239</w:t>
            </w:r>
          </w:p>
        </w:tc>
        <w:tc>
          <w:tcPr>
            <w:tcW w:w="5625" w:type="dxa"/>
            <w:vAlign w:val="center"/>
          </w:tcPr>
          <w:p>
            <w:pPr>
              <w:pStyle w:val="16"/>
            </w:pPr>
            <w:r>
              <w:t>其他交通费用</w:t>
            </w:r>
          </w:p>
        </w:tc>
        <w:tc>
          <w:tcPr>
            <w:tcW w:w="2089" w:type="dxa"/>
            <w:vAlign w:val="center"/>
          </w:tcPr>
          <w:p>
            <w:pPr>
              <w:pStyle w:val="15"/>
            </w:pPr>
            <w:r>
              <w:t>223.78</w:t>
            </w:r>
          </w:p>
        </w:tc>
        <w:tc>
          <w:tcPr>
            <w:tcW w:w="1936" w:type="dxa"/>
            <w:vAlign w:val="center"/>
          </w:tcPr>
          <w:p>
            <w:pPr>
              <w:pStyle w:val="15"/>
            </w:pPr>
          </w:p>
        </w:tc>
        <w:tc>
          <w:tcPr>
            <w:tcW w:w="1971" w:type="dxa"/>
            <w:vAlign w:val="center"/>
          </w:tcPr>
          <w:p>
            <w:pPr>
              <w:pStyle w:val="15"/>
            </w:pPr>
            <w:r>
              <w:t>223.78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37</w:t>
            </w:r>
          </w:p>
        </w:tc>
        <w:tc>
          <w:tcPr>
            <w:tcW w:w="1837" w:type="dxa"/>
            <w:vAlign w:val="center"/>
          </w:tcPr>
          <w:p>
            <w:pPr>
              <w:pStyle w:val="16"/>
            </w:pPr>
            <w:r>
              <w:t>30299</w:t>
            </w:r>
          </w:p>
        </w:tc>
        <w:tc>
          <w:tcPr>
            <w:tcW w:w="5625" w:type="dxa"/>
            <w:vAlign w:val="center"/>
          </w:tcPr>
          <w:p>
            <w:pPr>
              <w:pStyle w:val="16"/>
            </w:pPr>
            <w:r>
              <w:t>其他商品和服务支出</w:t>
            </w:r>
          </w:p>
        </w:tc>
        <w:tc>
          <w:tcPr>
            <w:tcW w:w="2089" w:type="dxa"/>
            <w:vAlign w:val="center"/>
          </w:tcPr>
          <w:p>
            <w:pPr>
              <w:pStyle w:val="15"/>
            </w:pPr>
            <w:r>
              <w:t>93.13</w:t>
            </w:r>
          </w:p>
        </w:tc>
        <w:tc>
          <w:tcPr>
            <w:tcW w:w="1936" w:type="dxa"/>
            <w:vAlign w:val="center"/>
          </w:tcPr>
          <w:p>
            <w:pPr>
              <w:pStyle w:val="15"/>
            </w:pPr>
          </w:p>
        </w:tc>
        <w:tc>
          <w:tcPr>
            <w:tcW w:w="1971" w:type="dxa"/>
            <w:vAlign w:val="center"/>
          </w:tcPr>
          <w:p>
            <w:pPr>
              <w:pStyle w:val="15"/>
            </w:pPr>
            <w:r>
              <w:t>93.13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38</w:t>
            </w:r>
          </w:p>
        </w:tc>
        <w:tc>
          <w:tcPr>
            <w:tcW w:w="1837" w:type="dxa"/>
            <w:vAlign w:val="center"/>
          </w:tcPr>
          <w:p>
            <w:pPr>
              <w:pStyle w:val="16"/>
            </w:pPr>
            <w:r>
              <w:t>303</w:t>
            </w:r>
          </w:p>
        </w:tc>
        <w:tc>
          <w:tcPr>
            <w:tcW w:w="5625" w:type="dxa"/>
            <w:vAlign w:val="center"/>
          </w:tcPr>
          <w:p>
            <w:pPr>
              <w:pStyle w:val="16"/>
            </w:pPr>
            <w:r>
              <w:t>对个人和家庭的补助</w:t>
            </w:r>
          </w:p>
        </w:tc>
        <w:tc>
          <w:tcPr>
            <w:tcW w:w="2089" w:type="dxa"/>
            <w:vAlign w:val="center"/>
          </w:tcPr>
          <w:p>
            <w:pPr>
              <w:pStyle w:val="15"/>
            </w:pPr>
            <w:r>
              <w:t>1789.86</w:t>
            </w:r>
          </w:p>
        </w:tc>
        <w:tc>
          <w:tcPr>
            <w:tcW w:w="1936" w:type="dxa"/>
            <w:vAlign w:val="center"/>
          </w:tcPr>
          <w:p>
            <w:pPr>
              <w:pStyle w:val="15"/>
            </w:pPr>
            <w:r>
              <w:t>1789.86</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39</w:t>
            </w:r>
          </w:p>
        </w:tc>
        <w:tc>
          <w:tcPr>
            <w:tcW w:w="1837" w:type="dxa"/>
            <w:vAlign w:val="center"/>
          </w:tcPr>
          <w:p>
            <w:pPr>
              <w:pStyle w:val="16"/>
            </w:pPr>
            <w:r>
              <w:t>30301</w:t>
            </w:r>
          </w:p>
        </w:tc>
        <w:tc>
          <w:tcPr>
            <w:tcW w:w="5625" w:type="dxa"/>
            <w:vAlign w:val="center"/>
          </w:tcPr>
          <w:p>
            <w:pPr>
              <w:pStyle w:val="16"/>
            </w:pPr>
            <w:r>
              <w:t>离休费</w:t>
            </w:r>
          </w:p>
        </w:tc>
        <w:tc>
          <w:tcPr>
            <w:tcW w:w="2089" w:type="dxa"/>
            <w:vAlign w:val="center"/>
          </w:tcPr>
          <w:p>
            <w:pPr>
              <w:pStyle w:val="15"/>
            </w:pPr>
            <w:r>
              <w:t>143.53</w:t>
            </w:r>
          </w:p>
        </w:tc>
        <w:tc>
          <w:tcPr>
            <w:tcW w:w="1936" w:type="dxa"/>
            <w:vAlign w:val="center"/>
          </w:tcPr>
          <w:p>
            <w:pPr>
              <w:pStyle w:val="15"/>
            </w:pPr>
            <w:r>
              <w:t>143.53</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40</w:t>
            </w:r>
          </w:p>
        </w:tc>
        <w:tc>
          <w:tcPr>
            <w:tcW w:w="1837" w:type="dxa"/>
            <w:vAlign w:val="center"/>
          </w:tcPr>
          <w:p>
            <w:pPr>
              <w:pStyle w:val="16"/>
            </w:pPr>
            <w:r>
              <w:t>30302</w:t>
            </w:r>
          </w:p>
        </w:tc>
        <w:tc>
          <w:tcPr>
            <w:tcW w:w="5625" w:type="dxa"/>
            <w:vAlign w:val="center"/>
          </w:tcPr>
          <w:p>
            <w:pPr>
              <w:pStyle w:val="16"/>
            </w:pPr>
            <w:r>
              <w:t>退休费</w:t>
            </w:r>
          </w:p>
        </w:tc>
        <w:tc>
          <w:tcPr>
            <w:tcW w:w="2089" w:type="dxa"/>
            <w:vAlign w:val="center"/>
          </w:tcPr>
          <w:p>
            <w:pPr>
              <w:pStyle w:val="15"/>
            </w:pPr>
            <w:r>
              <w:t>1639.84</w:t>
            </w:r>
          </w:p>
        </w:tc>
        <w:tc>
          <w:tcPr>
            <w:tcW w:w="1936" w:type="dxa"/>
            <w:vAlign w:val="center"/>
          </w:tcPr>
          <w:p>
            <w:pPr>
              <w:pStyle w:val="15"/>
            </w:pPr>
            <w:r>
              <w:t>1639.84</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41</w:t>
            </w:r>
          </w:p>
        </w:tc>
        <w:tc>
          <w:tcPr>
            <w:tcW w:w="1837" w:type="dxa"/>
            <w:vAlign w:val="center"/>
          </w:tcPr>
          <w:p>
            <w:pPr>
              <w:pStyle w:val="16"/>
            </w:pPr>
            <w:r>
              <w:t>30305</w:t>
            </w:r>
          </w:p>
        </w:tc>
        <w:tc>
          <w:tcPr>
            <w:tcW w:w="5625" w:type="dxa"/>
            <w:vAlign w:val="center"/>
          </w:tcPr>
          <w:p>
            <w:pPr>
              <w:pStyle w:val="16"/>
            </w:pPr>
            <w:r>
              <w:t>生活补助</w:t>
            </w:r>
          </w:p>
        </w:tc>
        <w:tc>
          <w:tcPr>
            <w:tcW w:w="2089" w:type="dxa"/>
            <w:vAlign w:val="center"/>
          </w:tcPr>
          <w:p>
            <w:pPr>
              <w:pStyle w:val="15"/>
            </w:pPr>
            <w:r>
              <w:t>2.76</w:t>
            </w:r>
          </w:p>
        </w:tc>
        <w:tc>
          <w:tcPr>
            <w:tcW w:w="1936" w:type="dxa"/>
            <w:vAlign w:val="center"/>
          </w:tcPr>
          <w:p>
            <w:pPr>
              <w:pStyle w:val="15"/>
            </w:pPr>
            <w:r>
              <w:t>2.76</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42</w:t>
            </w:r>
          </w:p>
        </w:tc>
        <w:tc>
          <w:tcPr>
            <w:tcW w:w="1837" w:type="dxa"/>
            <w:vAlign w:val="center"/>
          </w:tcPr>
          <w:p>
            <w:pPr>
              <w:pStyle w:val="16"/>
            </w:pPr>
            <w:r>
              <w:t>30309</w:t>
            </w:r>
          </w:p>
        </w:tc>
        <w:tc>
          <w:tcPr>
            <w:tcW w:w="5625" w:type="dxa"/>
            <w:vAlign w:val="center"/>
          </w:tcPr>
          <w:p>
            <w:pPr>
              <w:pStyle w:val="16"/>
            </w:pPr>
            <w:r>
              <w:t>奖励金</w:t>
            </w:r>
          </w:p>
        </w:tc>
        <w:tc>
          <w:tcPr>
            <w:tcW w:w="2089" w:type="dxa"/>
            <w:vAlign w:val="center"/>
          </w:tcPr>
          <w:p>
            <w:pPr>
              <w:pStyle w:val="15"/>
            </w:pPr>
            <w:r>
              <w:t>3.73</w:t>
            </w:r>
          </w:p>
        </w:tc>
        <w:tc>
          <w:tcPr>
            <w:tcW w:w="1936" w:type="dxa"/>
            <w:vAlign w:val="center"/>
          </w:tcPr>
          <w:p>
            <w:pPr>
              <w:pStyle w:val="15"/>
            </w:pPr>
            <w:r>
              <w:t>3.73</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43</w:t>
            </w:r>
          </w:p>
        </w:tc>
        <w:tc>
          <w:tcPr>
            <w:tcW w:w="1837" w:type="dxa"/>
            <w:vAlign w:val="center"/>
          </w:tcPr>
          <w:p>
            <w:pPr>
              <w:pStyle w:val="16"/>
            </w:pPr>
            <w:r>
              <w:t>310</w:t>
            </w:r>
          </w:p>
        </w:tc>
        <w:tc>
          <w:tcPr>
            <w:tcW w:w="5625" w:type="dxa"/>
            <w:vAlign w:val="center"/>
          </w:tcPr>
          <w:p>
            <w:pPr>
              <w:pStyle w:val="16"/>
            </w:pPr>
            <w:r>
              <w:t>资本性支出</w:t>
            </w:r>
          </w:p>
        </w:tc>
        <w:tc>
          <w:tcPr>
            <w:tcW w:w="2089" w:type="dxa"/>
            <w:vAlign w:val="center"/>
          </w:tcPr>
          <w:p>
            <w:pPr>
              <w:pStyle w:val="15"/>
            </w:pPr>
            <w:r>
              <w:t>61.62</w:t>
            </w:r>
          </w:p>
        </w:tc>
        <w:tc>
          <w:tcPr>
            <w:tcW w:w="1936" w:type="dxa"/>
            <w:vAlign w:val="center"/>
          </w:tcPr>
          <w:p>
            <w:pPr>
              <w:pStyle w:val="15"/>
            </w:pPr>
          </w:p>
        </w:tc>
        <w:tc>
          <w:tcPr>
            <w:tcW w:w="1971" w:type="dxa"/>
            <w:vAlign w:val="center"/>
          </w:tcPr>
          <w:p>
            <w:pPr>
              <w:pStyle w:val="15"/>
            </w:pPr>
            <w:r>
              <w:t>61.62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8" w:type="dxa"/>
            <w:vAlign w:val="center"/>
          </w:tcPr>
          <w:p>
            <w:pPr>
              <w:pStyle w:val="17"/>
            </w:pPr>
            <w:r>
              <w:t>44</w:t>
            </w:r>
          </w:p>
        </w:tc>
        <w:tc>
          <w:tcPr>
            <w:tcW w:w="1837" w:type="dxa"/>
            <w:vAlign w:val="center"/>
          </w:tcPr>
          <w:p>
            <w:pPr>
              <w:pStyle w:val="16"/>
            </w:pPr>
            <w:r>
              <w:t>31002</w:t>
            </w:r>
          </w:p>
        </w:tc>
        <w:tc>
          <w:tcPr>
            <w:tcW w:w="5625" w:type="dxa"/>
            <w:vAlign w:val="center"/>
          </w:tcPr>
          <w:p>
            <w:pPr>
              <w:pStyle w:val="16"/>
            </w:pPr>
            <w:r>
              <w:t>办公设备购置</w:t>
            </w:r>
          </w:p>
        </w:tc>
        <w:tc>
          <w:tcPr>
            <w:tcW w:w="2089" w:type="dxa"/>
            <w:vAlign w:val="center"/>
          </w:tcPr>
          <w:p>
            <w:pPr>
              <w:pStyle w:val="15"/>
            </w:pPr>
            <w:r>
              <w:t>61.62</w:t>
            </w:r>
          </w:p>
        </w:tc>
        <w:tc>
          <w:tcPr>
            <w:tcW w:w="1936" w:type="dxa"/>
            <w:vAlign w:val="center"/>
          </w:tcPr>
          <w:p>
            <w:pPr>
              <w:pStyle w:val="15"/>
            </w:pPr>
          </w:p>
        </w:tc>
        <w:tc>
          <w:tcPr>
            <w:tcW w:w="1971" w:type="dxa"/>
            <w:vAlign w:val="center"/>
          </w:tcPr>
          <w:p>
            <w:pPr>
              <w:pStyle w:val="15"/>
            </w:pPr>
            <w:r>
              <w:t>61.62</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315河北省司法厅</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3"/>
            </w:pPr>
            <w:r>
              <w:t>315河北省司法厅</w:t>
            </w:r>
          </w:p>
        </w:tc>
        <w:tc>
          <w:tcPr>
            <w:tcW w:w="2503" w:type="dxa"/>
            <w:tcBorders>
              <w:top w:val="single" w:color="FFFFFF" w:sz="6" w:space="0"/>
              <w:left w:val="single" w:color="FFFFFF" w:sz="6" w:space="0"/>
              <w:right w:val="single" w:color="FFFFFF" w:sz="6" w:space="0"/>
            </w:tcBorders>
            <w:vAlign w:val="center"/>
          </w:tcPr>
          <w:p>
            <w:pPr>
              <w:pStyle w:val="12"/>
            </w:pPr>
            <w:r>
              <w:t>预算年度：2023</w:t>
            </w:r>
          </w:p>
        </w:tc>
        <w:tc>
          <w:tcPr>
            <w:tcW w:w="50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5005" w:type="dxa"/>
            <w:gridSpan w:val="2"/>
            <w:vAlign w:val="center"/>
          </w:tcPr>
          <w:p>
            <w:pPr>
              <w:pStyle w:val="14"/>
            </w:pPr>
            <w:r>
              <w:t>功能分类科目</w:t>
            </w: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4"/>
            </w:pPr>
            <w:r>
              <w:t>科目编码</w:t>
            </w:r>
          </w:p>
        </w:tc>
        <w:tc>
          <w:tcPr>
            <w:tcW w:w="2502"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3" w:type="dxa"/>
            <w:vAlign w:val="center"/>
          </w:tcPr>
          <w:p>
            <w:pPr>
              <w:pStyle w:val="14"/>
            </w:pPr>
            <w:r>
              <w:t>1</w:t>
            </w:r>
          </w:p>
        </w:tc>
        <w:tc>
          <w:tcPr>
            <w:tcW w:w="2502"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3555"/>
        <w:gridCol w:w="2300"/>
        <w:gridCol w:w="2276"/>
        <w:gridCol w:w="2236"/>
        <w:gridCol w:w="2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358" w:type="dxa"/>
            <w:gridSpan w:val="3"/>
            <w:tcBorders>
              <w:top w:val="single" w:color="FFFFFF" w:sz="6" w:space="0"/>
              <w:left w:val="single" w:color="FFFFFF" w:sz="6" w:space="0"/>
              <w:right w:val="single" w:color="FFFFFF" w:sz="6" w:space="0"/>
            </w:tcBorders>
            <w:vAlign w:val="center"/>
          </w:tcPr>
          <w:p>
            <w:pPr>
              <w:pStyle w:val="13"/>
            </w:pPr>
            <w:r>
              <w:t>315河北省司法厅</w:t>
            </w:r>
          </w:p>
        </w:tc>
        <w:tc>
          <w:tcPr>
            <w:tcW w:w="2276" w:type="dxa"/>
            <w:tcBorders>
              <w:top w:val="single" w:color="FFFFFF" w:sz="6" w:space="0"/>
              <w:left w:val="single" w:color="FFFFFF" w:sz="6" w:space="0"/>
              <w:right w:val="single" w:color="FFFFFF" w:sz="6" w:space="0"/>
            </w:tcBorders>
            <w:vAlign w:val="center"/>
          </w:tcPr>
          <w:p>
            <w:pPr>
              <w:pStyle w:val="12"/>
            </w:pPr>
            <w:r>
              <w:t>预算年度：2023</w:t>
            </w:r>
          </w:p>
        </w:tc>
        <w:tc>
          <w:tcPr>
            <w:tcW w:w="438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3555" w:type="dxa"/>
            <w:vMerge w:val="restart"/>
            <w:vAlign w:val="center"/>
          </w:tcPr>
          <w:p>
            <w:pPr>
              <w:pStyle w:val="14"/>
            </w:pPr>
            <w:r>
              <w:t>项  目</w:t>
            </w:r>
          </w:p>
        </w:tc>
        <w:tc>
          <w:tcPr>
            <w:tcW w:w="8958"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Merge w:val="continue"/>
          </w:tcPr>
          <w:p/>
        </w:tc>
        <w:tc>
          <w:tcPr>
            <w:tcW w:w="3555" w:type="dxa"/>
            <w:vMerge w:val="continue"/>
          </w:tcPr>
          <w:p/>
        </w:tc>
        <w:tc>
          <w:tcPr>
            <w:tcW w:w="2300" w:type="dxa"/>
            <w:vAlign w:val="center"/>
          </w:tcPr>
          <w:p>
            <w:pPr>
              <w:pStyle w:val="14"/>
            </w:pPr>
            <w:r>
              <w:t>合计</w:t>
            </w:r>
          </w:p>
        </w:tc>
        <w:tc>
          <w:tcPr>
            <w:tcW w:w="2276" w:type="dxa"/>
            <w:vAlign w:val="center"/>
          </w:tcPr>
          <w:p>
            <w:pPr>
              <w:pStyle w:val="14"/>
            </w:pPr>
            <w:r>
              <w:t>一般公共预算              财政拨款</w:t>
            </w:r>
          </w:p>
        </w:tc>
        <w:tc>
          <w:tcPr>
            <w:tcW w:w="2236" w:type="dxa"/>
            <w:vAlign w:val="center"/>
          </w:tcPr>
          <w:p>
            <w:pPr>
              <w:pStyle w:val="14"/>
            </w:pPr>
            <w:r>
              <w:t>政府性基金                  预算拨款</w:t>
            </w:r>
          </w:p>
        </w:tc>
        <w:tc>
          <w:tcPr>
            <w:tcW w:w="2146"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Align w:val="center"/>
          </w:tcPr>
          <w:p>
            <w:pPr>
              <w:pStyle w:val="14"/>
            </w:pPr>
            <w:r>
              <w:t>栏次</w:t>
            </w:r>
          </w:p>
        </w:tc>
        <w:tc>
          <w:tcPr>
            <w:tcW w:w="3555" w:type="dxa"/>
            <w:vAlign w:val="center"/>
          </w:tcPr>
          <w:p>
            <w:pPr>
              <w:pStyle w:val="14"/>
            </w:pPr>
            <w:r>
              <w:t>1</w:t>
            </w:r>
          </w:p>
        </w:tc>
        <w:tc>
          <w:tcPr>
            <w:tcW w:w="2300" w:type="dxa"/>
            <w:vAlign w:val="center"/>
          </w:tcPr>
          <w:p>
            <w:pPr>
              <w:pStyle w:val="14"/>
            </w:pPr>
            <w:r>
              <w:t>2</w:t>
            </w:r>
          </w:p>
        </w:tc>
        <w:tc>
          <w:tcPr>
            <w:tcW w:w="2276" w:type="dxa"/>
            <w:vAlign w:val="center"/>
          </w:tcPr>
          <w:p>
            <w:pPr>
              <w:pStyle w:val="14"/>
            </w:pPr>
            <w:r>
              <w:t>3</w:t>
            </w:r>
          </w:p>
        </w:tc>
        <w:tc>
          <w:tcPr>
            <w:tcW w:w="2236" w:type="dxa"/>
            <w:vAlign w:val="center"/>
          </w:tcPr>
          <w:p>
            <w:pPr>
              <w:pStyle w:val="14"/>
            </w:pPr>
            <w:r>
              <w:t>4</w:t>
            </w:r>
          </w:p>
        </w:tc>
        <w:tc>
          <w:tcPr>
            <w:tcW w:w="214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1</w:t>
            </w:r>
          </w:p>
        </w:tc>
        <w:tc>
          <w:tcPr>
            <w:tcW w:w="3555" w:type="dxa"/>
            <w:vAlign w:val="center"/>
          </w:tcPr>
          <w:p>
            <w:pPr>
              <w:pStyle w:val="18"/>
            </w:pPr>
            <w:r>
              <w:t>合计</w:t>
            </w:r>
          </w:p>
        </w:tc>
        <w:tc>
          <w:tcPr>
            <w:tcW w:w="2300" w:type="dxa"/>
            <w:vAlign w:val="center"/>
          </w:tcPr>
          <w:p>
            <w:pPr>
              <w:pStyle w:val="15"/>
              <w:rPr>
                <w:b/>
                <w:bCs/>
              </w:rPr>
            </w:pPr>
            <w:r>
              <w:rPr>
                <w:b/>
                <w:bCs/>
              </w:rPr>
              <w:t>133.52</w:t>
            </w:r>
          </w:p>
        </w:tc>
        <w:tc>
          <w:tcPr>
            <w:tcW w:w="2276" w:type="dxa"/>
            <w:vAlign w:val="center"/>
          </w:tcPr>
          <w:p>
            <w:pPr>
              <w:pStyle w:val="15"/>
              <w:rPr>
                <w:b/>
                <w:bCs/>
              </w:rPr>
            </w:pPr>
            <w:r>
              <w:rPr>
                <w:b/>
                <w:bCs/>
              </w:rPr>
              <w:t>133.52</w:t>
            </w:r>
          </w:p>
        </w:tc>
        <w:tc>
          <w:tcPr>
            <w:tcW w:w="2236" w:type="dxa"/>
            <w:vAlign w:val="center"/>
          </w:tcPr>
          <w:p>
            <w:pPr>
              <w:pStyle w:val="19"/>
            </w:pPr>
          </w:p>
        </w:tc>
        <w:tc>
          <w:tcPr>
            <w:tcW w:w="21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rPr>
                <w:lang w:eastAsia="zh-CN"/>
              </w:rPr>
            </w:pPr>
            <w:r>
              <w:rPr>
                <w:rFonts w:hint="eastAsia"/>
                <w:lang w:eastAsia="zh-CN"/>
              </w:rPr>
              <w:t>2</w:t>
            </w:r>
          </w:p>
        </w:tc>
        <w:tc>
          <w:tcPr>
            <w:tcW w:w="3555" w:type="dxa"/>
            <w:vAlign w:val="center"/>
          </w:tcPr>
          <w:p>
            <w:pPr>
              <w:pStyle w:val="16"/>
            </w:pPr>
            <w:r>
              <w:t>一、因公出国（境）费</w:t>
            </w:r>
          </w:p>
        </w:tc>
        <w:tc>
          <w:tcPr>
            <w:tcW w:w="2300" w:type="dxa"/>
            <w:vAlign w:val="center"/>
          </w:tcPr>
          <w:p>
            <w:pPr>
              <w:pStyle w:val="15"/>
            </w:pPr>
            <w:r>
              <w:t>23.22</w:t>
            </w:r>
          </w:p>
        </w:tc>
        <w:tc>
          <w:tcPr>
            <w:tcW w:w="2276" w:type="dxa"/>
            <w:vAlign w:val="center"/>
          </w:tcPr>
          <w:p>
            <w:pPr>
              <w:pStyle w:val="15"/>
            </w:pPr>
            <w:r>
              <w:t>23.22</w:t>
            </w:r>
          </w:p>
        </w:tc>
        <w:tc>
          <w:tcPr>
            <w:tcW w:w="2236" w:type="dxa"/>
            <w:vAlign w:val="center"/>
          </w:tcPr>
          <w:p>
            <w:pPr>
              <w:pStyle w:val="15"/>
            </w:pPr>
          </w:p>
        </w:tc>
        <w:tc>
          <w:tcPr>
            <w:tcW w:w="21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rPr>
                <w:lang w:eastAsia="zh-CN"/>
              </w:rPr>
            </w:pPr>
            <w:r>
              <w:rPr>
                <w:rFonts w:hint="eastAsia"/>
                <w:lang w:eastAsia="zh-CN"/>
              </w:rPr>
              <w:t>3</w:t>
            </w:r>
          </w:p>
        </w:tc>
        <w:tc>
          <w:tcPr>
            <w:tcW w:w="3555" w:type="dxa"/>
            <w:vAlign w:val="center"/>
          </w:tcPr>
          <w:p>
            <w:pPr>
              <w:pStyle w:val="16"/>
            </w:pPr>
            <w:r>
              <w:t>二、公务用车购置及运维费</w:t>
            </w:r>
          </w:p>
        </w:tc>
        <w:tc>
          <w:tcPr>
            <w:tcW w:w="2300" w:type="dxa"/>
            <w:vAlign w:val="center"/>
          </w:tcPr>
          <w:p>
            <w:pPr>
              <w:pStyle w:val="15"/>
            </w:pPr>
            <w:r>
              <w:t>104.04</w:t>
            </w:r>
          </w:p>
        </w:tc>
        <w:tc>
          <w:tcPr>
            <w:tcW w:w="2276" w:type="dxa"/>
            <w:vAlign w:val="center"/>
          </w:tcPr>
          <w:p>
            <w:pPr>
              <w:pStyle w:val="15"/>
            </w:pPr>
            <w:r>
              <w:t>104.04</w:t>
            </w:r>
          </w:p>
        </w:tc>
        <w:tc>
          <w:tcPr>
            <w:tcW w:w="2236" w:type="dxa"/>
            <w:vAlign w:val="center"/>
          </w:tcPr>
          <w:p>
            <w:pPr>
              <w:pStyle w:val="15"/>
            </w:pPr>
          </w:p>
        </w:tc>
        <w:tc>
          <w:tcPr>
            <w:tcW w:w="21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rPr>
                <w:lang w:eastAsia="zh-CN"/>
              </w:rPr>
            </w:pPr>
            <w:r>
              <w:rPr>
                <w:rFonts w:hint="eastAsia"/>
                <w:lang w:eastAsia="zh-CN"/>
              </w:rPr>
              <w:t>4</w:t>
            </w:r>
          </w:p>
        </w:tc>
        <w:tc>
          <w:tcPr>
            <w:tcW w:w="3555" w:type="dxa"/>
            <w:vAlign w:val="center"/>
          </w:tcPr>
          <w:p>
            <w:pPr>
              <w:pStyle w:val="16"/>
            </w:pPr>
            <w:r>
              <w:t xml:space="preserve">    其中：公务用车购置费</w:t>
            </w:r>
          </w:p>
        </w:tc>
        <w:tc>
          <w:tcPr>
            <w:tcW w:w="2300" w:type="dxa"/>
            <w:vAlign w:val="center"/>
          </w:tcPr>
          <w:p>
            <w:pPr>
              <w:pStyle w:val="15"/>
            </w:pPr>
          </w:p>
        </w:tc>
        <w:tc>
          <w:tcPr>
            <w:tcW w:w="2276" w:type="dxa"/>
            <w:vAlign w:val="center"/>
          </w:tcPr>
          <w:p>
            <w:pPr>
              <w:pStyle w:val="15"/>
            </w:pPr>
          </w:p>
        </w:tc>
        <w:tc>
          <w:tcPr>
            <w:tcW w:w="2236" w:type="dxa"/>
            <w:vAlign w:val="center"/>
          </w:tcPr>
          <w:p>
            <w:pPr>
              <w:pStyle w:val="15"/>
            </w:pPr>
          </w:p>
        </w:tc>
        <w:tc>
          <w:tcPr>
            <w:tcW w:w="21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rPr>
                <w:lang w:eastAsia="zh-CN"/>
              </w:rPr>
            </w:pPr>
            <w:r>
              <w:rPr>
                <w:rFonts w:hint="eastAsia"/>
                <w:lang w:eastAsia="zh-CN"/>
              </w:rPr>
              <w:t>5</w:t>
            </w:r>
          </w:p>
        </w:tc>
        <w:tc>
          <w:tcPr>
            <w:tcW w:w="3555" w:type="dxa"/>
            <w:vAlign w:val="center"/>
          </w:tcPr>
          <w:p>
            <w:pPr>
              <w:pStyle w:val="16"/>
            </w:pPr>
            <w:r>
              <w:t xml:space="preserve">          公务用车运行维护费</w:t>
            </w:r>
          </w:p>
        </w:tc>
        <w:tc>
          <w:tcPr>
            <w:tcW w:w="2300" w:type="dxa"/>
            <w:vAlign w:val="center"/>
          </w:tcPr>
          <w:p>
            <w:pPr>
              <w:pStyle w:val="15"/>
            </w:pPr>
            <w:r>
              <w:t>104.04</w:t>
            </w:r>
          </w:p>
        </w:tc>
        <w:tc>
          <w:tcPr>
            <w:tcW w:w="2276" w:type="dxa"/>
            <w:vAlign w:val="center"/>
          </w:tcPr>
          <w:p>
            <w:pPr>
              <w:pStyle w:val="15"/>
            </w:pPr>
            <w:r>
              <w:t>104.04</w:t>
            </w:r>
          </w:p>
        </w:tc>
        <w:tc>
          <w:tcPr>
            <w:tcW w:w="2236" w:type="dxa"/>
            <w:vAlign w:val="center"/>
          </w:tcPr>
          <w:p>
            <w:pPr>
              <w:pStyle w:val="15"/>
            </w:pPr>
          </w:p>
        </w:tc>
        <w:tc>
          <w:tcPr>
            <w:tcW w:w="21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rPr>
                <w:lang w:eastAsia="zh-CN"/>
              </w:rPr>
            </w:pPr>
            <w:r>
              <w:rPr>
                <w:rFonts w:hint="eastAsia"/>
                <w:lang w:eastAsia="zh-CN"/>
              </w:rPr>
              <w:t>6</w:t>
            </w:r>
          </w:p>
        </w:tc>
        <w:tc>
          <w:tcPr>
            <w:tcW w:w="3555" w:type="dxa"/>
            <w:vAlign w:val="center"/>
          </w:tcPr>
          <w:p>
            <w:pPr>
              <w:pStyle w:val="16"/>
            </w:pPr>
            <w:r>
              <w:t>三、公务接待费</w:t>
            </w:r>
          </w:p>
        </w:tc>
        <w:tc>
          <w:tcPr>
            <w:tcW w:w="2300" w:type="dxa"/>
            <w:vAlign w:val="center"/>
          </w:tcPr>
          <w:p>
            <w:pPr>
              <w:pStyle w:val="15"/>
            </w:pPr>
            <w:r>
              <w:t>6.26</w:t>
            </w:r>
          </w:p>
        </w:tc>
        <w:tc>
          <w:tcPr>
            <w:tcW w:w="2276" w:type="dxa"/>
            <w:vAlign w:val="center"/>
          </w:tcPr>
          <w:p>
            <w:pPr>
              <w:pStyle w:val="15"/>
            </w:pPr>
            <w:r>
              <w:t>6.26</w:t>
            </w:r>
          </w:p>
        </w:tc>
        <w:tc>
          <w:tcPr>
            <w:tcW w:w="2236" w:type="dxa"/>
            <w:vAlign w:val="center"/>
          </w:tcPr>
          <w:p>
            <w:pPr>
              <w:pStyle w:val="15"/>
            </w:pPr>
          </w:p>
        </w:tc>
        <w:tc>
          <w:tcPr>
            <w:tcW w:w="2146"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河北省司法厅2023年部门预算信息公开情况说明</w:t>
      </w:r>
    </w:p>
    <w:p>
      <w:pPr>
        <w:jc w:val="center"/>
      </w:pPr>
      <w:r>
        <w:rPr>
          <w:rFonts w:ascii="方正小标宋_GBK" w:hAnsi="方正小标宋_GBK" w:eastAsia="方正小标宋_GBK" w:cs="方正小标宋_GBK"/>
          <w:color w:val="000000"/>
          <w:sz w:val="44"/>
        </w:rPr>
        <w:t>河北省司法厅2023年部门预算信息公开情况说明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预算法》、《地方预决算公开操作规程》和《关于进一步推进预算公开工作的实施意见》规定，现将河北省司法厅2023年部门预算公开如下：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rPr>
          <w:rFonts w:hint="eastAsia"/>
          <w:lang w:eastAsia="zh-CN"/>
        </w:rPr>
        <w:t>（</w:t>
      </w:r>
      <w:r>
        <w:t>一</w:t>
      </w:r>
      <w:r>
        <w:rPr>
          <w:rFonts w:hint="eastAsia"/>
          <w:lang w:eastAsia="zh-CN"/>
        </w:rPr>
        <w:t>）</w:t>
      </w:r>
      <w:r>
        <w:t>承担全面依法治省重大问题的政策研究，组织协调有关方面提出全面依法治省中长期规划建议，负责有关重大决策部署督察工作。</w:t>
      </w:r>
    </w:p>
    <w:p>
      <w:pPr>
        <w:pStyle w:val="21"/>
      </w:pPr>
      <w:r>
        <w:rPr>
          <w:rFonts w:hint="eastAsia"/>
          <w:lang w:eastAsia="zh-CN"/>
        </w:rPr>
        <w:t>（</w:t>
      </w:r>
      <w:r>
        <w:t>二</w:t>
      </w:r>
      <w:r>
        <w:rPr>
          <w:rFonts w:hint="eastAsia"/>
          <w:lang w:eastAsia="zh-CN"/>
        </w:rPr>
        <w:t>）</w:t>
      </w:r>
      <w:r>
        <w:t>承担统筹规划地方立法工作的责任。负责面向社会征集政府规章草案制定项目的建议。</w:t>
      </w:r>
    </w:p>
    <w:p>
      <w:pPr>
        <w:pStyle w:val="21"/>
      </w:pPr>
      <w:r>
        <w:rPr>
          <w:rFonts w:hint="eastAsia"/>
          <w:lang w:eastAsia="zh-CN"/>
        </w:rPr>
        <w:t>（</w:t>
      </w:r>
      <w:r>
        <w:t>三</w:t>
      </w:r>
      <w:r>
        <w:rPr>
          <w:rFonts w:hint="eastAsia"/>
          <w:lang w:eastAsia="zh-CN"/>
        </w:rPr>
        <w:t>）</w:t>
      </w:r>
      <w:r>
        <w:t>负责起草或组织起草有关地方性法规和政府规章草案。负责省政府规章立法解释草案的起草、立法后评估工作。负责立法协调。组织开展政府规章清理工作。</w:t>
      </w:r>
    </w:p>
    <w:p>
      <w:pPr>
        <w:pStyle w:val="21"/>
      </w:pPr>
      <w:r>
        <w:rPr>
          <w:rFonts w:hint="eastAsia"/>
          <w:lang w:eastAsia="zh-CN"/>
        </w:rPr>
        <w:t>（</w:t>
      </w:r>
      <w:r>
        <w:t>四</w:t>
      </w:r>
      <w:r>
        <w:rPr>
          <w:rFonts w:hint="eastAsia"/>
          <w:lang w:eastAsia="zh-CN"/>
        </w:rPr>
        <w:t>）</w:t>
      </w:r>
      <w:r>
        <w:t>负责各设区市政府规章的备案审查工作，负责省政府各部门、各市（含定州、辛集市）政府规范性文件的备案审查工作。</w:t>
      </w:r>
    </w:p>
    <w:p>
      <w:pPr>
        <w:pStyle w:val="21"/>
      </w:pPr>
      <w:r>
        <w:rPr>
          <w:rFonts w:hint="eastAsia"/>
          <w:lang w:eastAsia="zh-CN"/>
        </w:rPr>
        <w:t>（</w:t>
      </w:r>
      <w:r>
        <w:t>五</w:t>
      </w:r>
      <w:r>
        <w:rPr>
          <w:rFonts w:hint="eastAsia"/>
          <w:lang w:eastAsia="zh-CN"/>
        </w:rPr>
        <w:t>）</w:t>
      </w:r>
      <w:r>
        <w:t>承担统筹推进河北法治政府建设的责任。依法承办行政复议案件；受省政府委托，代理行政诉讼案件的应诉；受省政府委托，代理由国务院审理的行政复议裁决案件；指导、监督全省行政复议和行政应诉工作。</w:t>
      </w:r>
    </w:p>
    <w:p>
      <w:pPr>
        <w:pStyle w:val="21"/>
      </w:pPr>
      <w:r>
        <w:rPr>
          <w:rFonts w:hint="eastAsia"/>
          <w:lang w:eastAsia="zh-CN"/>
        </w:rPr>
        <w:t>（</w:t>
      </w:r>
      <w:r>
        <w:t>六</w:t>
      </w:r>
      <w:r>
        <w:rPr>
          <w:rFonts w:hint="eastAsia"/>
          <w:lang w:eastAsia="zh-CN"/>
        </w:rPr>
        <w:t>）</w:t>
      </w:r>
      <w:r>
        <w:t>承担统筹规划全省法治社会建设的责任。负责拟订全省法治宣传教育规划，组织实施普法宣传工作。推动全省人民参与和促进法治建设。指导全省依法治理和法治创建工作。指导全省调解工作，负责和指导全省人民陪审员、人民监督员选任管理工作。负责全省司法所建设。</w:t>
      </w:r>
    </w:p>
    <w:p>
      <w:pPr>
        <w:pStyle w:val="21"/>
      </w:pPr>
      <w:r>
        <w:rPr>
          <w:rFonts w:hint="eastAsia"/>
          <w:lang w:eastAsia="zh-CN"/>
        </w:rPr>
        <w:t>（</w:t>
      </w:r>
      <w:r>
        <w:t>七</w:t>
      </w:r>
      <w:r>
        <w:rPr>
          <w:rFonts w:hint="eastAsia"/>
          <w:lang w:eastAsia="zh-CN"/>
        </w:rPr>
        <w:t>）</w:t>
      </w:r>
      <w:r>
        <w:t>管理河北省监狱管理局。</w:t>
      </w:r>
    </w:p>
    <w:p>
      <w:pPr>
        <w:pStyle w:val="21"/>
      </w:pPr>
      <w:r>
        <w:rPr>
          <w:rFonts w:hint="eastAsia"/>
          <w:lang w:eastAsia="zh-CN"/>
        </w:rPr>
        <w:t>（</w:t>
      </w:r>
      <w:r>
        <w:t>八</w:t>
      </w:r>
      <w:r>
        <w:rPr>
          <w:rFonts w:hint="eastAsia"/>
          <w:lang w:eastAsia="zh-CN"/>
        </w:rPr>
        <w:t>）</w:t>
      </w:r>
      <w:r>
        <w:t>负责全省司法行政戒毒场所管理工作。</w:t>
      </w:r>
    </w:p>
    <w:p>
      <w:pPr>
        <w:pStyle w:val="21"/>
      </w:pPr>
      <w:r>
        <w:rPr>
          <w:rFonts w:hint="eastAsia"/>
          <w:lang w:eastAsia="zh-CN"/>
        </w:rPr>
        <w:t>（</w:t>
      </w:r>
      <w:r>
        <w:t>九</w:t>
      </w:r>
      <w:r>
        <w:rPr>
          <w:rFonts w:hint="eastAsia"/>
          <w:lang w:eastAsia="zh-CN"/>
        </w:rPr>
        <w:t>）</w:t>
      </w:r>
      <w:r>
        <w:t>负责制定全省公共法律服务体系建设规划并指导实施，统筹和布局城乡、区域法律服务资源。负责全省律师、公证、法律援助、司法鉴定、仲裁和基层法律服务管理工作。</w:t>
      </w:r>
    </w:p>
    <w:p>
      <w:pPr>
        <w:pStyle w:val="21"/>
      </w:pPr>
      <w:r>
        <w:rPr>
          <w:rFonts w:hint="eastAsia"/>
          <w:lang w:eastAsia="zh-CN"/>
        </w:rPr>
        <w:t>（</w:t>
      </w:r>
      <w:r>
        <w:t>十</w:t>
      </w:r>
      <w:r>
        <w:rPr>
          <w:rFonts w:hint="eastAsia"/>
          <w:lang w:eastAsia="zh-CN"/>
        </w:rPr>
        <w:t>）</w:t>
      </w:r>
      <w:r>
        <w:t>负责全省国家统一法律职业资格考试的组织实施工作。</w:t>
      </w:r>
    </w:p>
    <w:p>
      <w:pPr>
        <w:pStyle w:val="21"/>
      </w:pPr>
      <w:r>
        <w:rPr>
          <w:rFonts w:hint="eastAsia"/>
          <w:lang w:eastAsia="zh-CN"/>
        </w:rPr>
        <w:t>（</w:t>
      </w:r>
      <w:r>
        <w:t>十一</w:t>
      </w:r>
      <w:r>
        <w:rPr>
          <w:rFonts w:hint="eastAsia"/>
          <w:lang w:eastAsia="zh-CN"/>
        </w:rPr>
        <w:t>）</w:t>
      </w:r>
      <w:r>
        <w:t>负责本系统枪支、弹药、服装和警车等物资装备管理工作；指导、监督本系统财务、装备、设施、场所等保障工作。</w:t>
      </w:r>
    </w:p>
    <w:p>
      <w:pPr>
        <w:pStyle w:val="21"/>
      </w:pPr>
      <w:r>
        <w:rPr>
          <w:rFonts w:hint="eastAsia"/>
          <w:lang w:eastAsia="zh-CN"/>
        </w:rPr>
        <w:t>（</w:t>
      </w:r>
      <w:r>
        <w:t>十二</w:t>
      </w:r>
      <w:r>
        <w:rPr>
          <w:rFonts w:hint="eastAsia"/>
          <w:lang w:eastAsia="zh-CN"/>
        </w:rPr>
        <w:t>）</w:t>
      </w:r>
      <w:r>
        <w:t>规划、协调、指导全省法治人才队伍建设相关工作。指导、监督本系统队伍建设；负责本系统警务管理和警务督察工作。协助各市（含定州、辛集市）管理司法局领导干部。管理河北司法警官职业学院。</w:t>
      </w:r>
    </w:p>
    <w:p>
      <w:pPr>
        <w:pStyle w:val="21"/>
      </w:pPr>
      <w:r>
        <w:rPr>
          <w:rFonts w:hint="eastAsia"/>
          <w:lang w:eastAsia="zh-CN"/>
        </w:rPr>
        <w:t>（</w:t>
      </w:r>
      <w:r>
        <w:t>十三</w:t>
      </w:r>
      <w:r>
        <w:rPr>
          <w:rFonts w:hint="eastAsia"/>
          <w:lang w:eastAsia="zh-CN"/>
        </w:rPr>
        <w:t>）</w:t>
      </w:r>
      <w:r>
        <w:t>完成省委、省政府交办的其他任务。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049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9"/>
        <w:gridCol w:w="1897"/>
        <w:gridCol w:w="2587"/>
        <w:gridCol w:w="2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9" w:type="dxa"/>
            <w:vAlign w:val="center"/>
          </w:tcPr>
          <w:p>
            <w:pPr>
              <w:pStyle w:val="14"/>
            </w:pPr>
            <w:r>
              <w:t>单位名称</w:t>
            </w:r>
          </w:p>
        </w:tc>
        <w:tc>
          <w:tcPr>
            <w:tcW w:w="1897" w:type="dxa"/>
            <w:vAlign w:val="center"/>
          </w:tcPr>
          <w:p>
            <w:pPr>
              <w:pStyle w:val="14"/>
            </w:pPr>
            <w:r>
              <w:t>单位性质</w:t>
            </w:r>
          </w:p>
        </w:tc>
        <w:tc>
          <w:tcPr>
            <w:tcW w:w="2587" w:type="dxa"/>
            <w:vAlign w:val="center"/>
          </w:tcPr>
          <w:p>
            <w:pPr>
              <w:pStyle w:val="14"/>
            </w:pPr>
            <w:r>
              <w:t>单位规格</w:t>
            </w:r>
          </w:p>
        </w:tc>
        <w:tc>
          <w:tcPr>
            <w:tcW w:w="2908"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99" w:type="dxa"/>
            <w:vAlign w:val="center"/>
          </w:tcPr>
          <w:p>
            <w:pPr>
              <w:pStyle w:val="16"/>
            </w:pPr>
            <w:r>
              <w:t>河北省司法厅本级</w:t>
            </w:r>
          </w:p>
        </w:tc>
        <w:tc>
          <w:tcPr>
            <w:tcW w:w="1897" w:type="dxa"/>
            <w:vAlign w:val="center"/>
          </w:tcPr>
          <w:p>
            <w:pPr>
              <w:pStyle w:val="17"/>
            </w:pPr>
            <w:r>
              <w:t>行政</w:t>
            </w:r>
          </w:p>
        </w:tc>
        <w:tc>
          <w:tcPr>
            <w:tcW w:w="2587" w:type="dxa"/>
            <w:vAlign w:val="center"/>
          </w:tcPr>
          <w:p>
            <w:pPr>
              <w:pStyle w:val="17"/>
            </w:pPr>
            <w:r>
              <w:t>正厅（地）级</w:t>
            </w:r>
          </w:p>
        </w:tc>
        <w:tc>
          <w:tcPr>
            <w:tcW w:w="2908"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99" w:type="dxa"/>
            <w:vAlign w:val="center"/>
          </w:tcPr>
          <w:p>
            <w:pPr>
              <w:pStyle w:val="16"/>
            </w:pPr>
            <w:r>
              <w:t>河北司法警官职业学院</w:t>
            </w:r>
          </w:p>
        </w:tc>
        <w:tc>
          <w:tcPr>
            <w:tcW w:w="1897" w:type="dxa"/>
            <w:vAlign w:val="center"/>
          </w:tcPr>
          <w:p>
            <w:pPr>
              <w:pStyle w:val="17"/>
            </w:pPr>
            <w:r>
              <w:t>事业</w:t>
            </w:r>
          </w:p>
        </w:tc>
        <w:tc>
          <w:tcPr>
            <w:tcW w:w="2587" w:type="dxa"/>
            <w:vAlign w:val="center"/>
          </w:tcPr>
          <w:p>
            <w:pPr>
              <w:pStyle w:val="17"/>
            </w:pPr>
            <w:r>
              <w:t>副厅（地）级</w:t>
            </w:r>
          </w:p>
        </w:tc>
        <w:tc>
          <w:tcPr>
            <w:tcW w:w="2908" w:type="dxa"/>
            <w:vAlign w:val="center"/>
          </w:tcPr>
          <w:p>
            <w:pPr>
              <w:pStyle w:val="17"/>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99" w:type="dxa"/>
            <w:vAlign w:val="center"/>
          </w:tcPr>
          <w:p>
            <w:pPr>
              <w:pStyle w:val="16"/>
            </w:pPr>
            <w:r>
              <w:t>河北省法律援助中心</w:t>
            </w:r>
          </w:p>
        </w:tc>
        <w:tc>
          <w:tcPr>
            <w:tcW w:w="1897" w:type="dxa"/>
            <w:vAlign w:val="center"/>
          </w:tcPr>
          <w:p>
            <w:pPr>
              <w:pStyle w:val="17"/>
            </w:pPr>
            <w:r>
              <w:t>事业</w:t>
            </w:r>
          </w:p>
        </w:tc>
        <w:tc>
          <w:tcPr>
            <w:tcW w:w="2587" w:type="dxa"/>
            <w:vAlign w:val="center"/>
          </w:tcPr>
          <w:p>
            <w:pPr>
              <w:pStyle w:val="17"/>
            </w:pPr>
            <w:r>
              <w:t>正处（县）级</w:t>
            </w:r>
          </w:p>
        </w:tc>
        <w:tc>
          <w:tcPr>
            <w:tcW w:w="2908"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99" w:type="dxa"/>
            <w:vAlign w:val="center"/>
          </w:tcPr>
          <w:p>
            <w:pPr>
              <w:pStyle w:val="16"/>
            </w:pPr>
            <w:r>
              <w:t>河北省司法厅宣传中心</w:t>
            </w:r>
          </w:p>
        </w:tc>
        <w:tc>
          <w:tcPr>
            <w:tcW w:w="1897" w:type="dxa"/>
            <w:vAlign w:val="center"/>
          </w:tcPr>
          <w:p>
            <w:pPr>
              <w:pStyle w:val="17"/>
            </w:pPr>
            <w:r>
              <w:t>事业</w:t>
            </w:r>
          </w:p>
        </w:tc>
        <w:tc>
          <w:tcPr>
            <w:tcW w:w="2587" w:type="dxa"/>
            <w:vAlign w:val="center"/>
          </w:tcPr>
          <w:p>
            <w:pPr>
              <w:pStyle w:val="17"/>
            </w:pPr>
            <w:r>
              <w:t>正处（县）级</w:t>
            </w:r>
          </w:p>
        </w:tc>
        <w:tc>
          <w:tcPr>
            <w:tcW w:w="2908"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99" w:type="dxa"/>
            <w:vAlign w:val="center"/>
          </w:tcPr>
          <w:p>
            <w:pPr>
              <w:pStyle w:val="16"/>
            </w:pPr>
            <w:r>
              <w:t>河北省司法厅信息中心</w:t>
            </w:r>
          </w:p>
        </w:tc>
        <w:tc>
          <w:tcPr>
            <w:tcW w:w="1897" w:type="dxa"/>
            <w:vAlign w:val="center"/>
          </w:tcPr>
          <w:p>
            <w:pPr>
              <w:pStyle w:val="17"/>
            </w:pPr>
            <w:r>
              <w:t>事业</w:t>
            </w:r>
          </w:p>
        </w:tc>
        <w:tc>
          <w:tcPr>
            <w:tcW w:w="2587" w:type="dxa"/>
            <w:vAlign w:val="center"/>
          </w:tcPr>
          <w:p>
            <w:pPr>
              <w:pStyle w:val="17"/>
            </w:pPr>
            <w:r>
              <w:t>正处（县）级</w:t>
            </w:r>
          </w:p>
        </w:tc>
        <w:tc>
          <w:tcPr>
            <w:tcW w:w="2908"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按照预算管理有关规定，目前我省部门预算的编制实行综合预算管理，即全部收入和支出都反映在预算中。河北省司法厅机关及所属事业单位的收支包含在部门预算中。</w:t>
      </w:r>
    </w:p>
    <w:p>
      <w:pPr>
        <w:pStyle w:val="22"/>
      </w:pPr>
      <w:r>
        <w:t>1、收入说明</w:t>
      </w:r>
    </w:p>
    <w:p>
      <w:pPr>
        <w:pStyle w:val="22"/>
      </w:pPr>
      <w:r>
        <w:t>反映本部门当年全部收入。2023年预算收入24904.97万元，其中：一般公共预算收入19816.15万元，基金预算收入0万元，国有资本经营预算收入0万元，财政专户核拨收入4033.59万元，单位资金收入242万元，上年结转结余813.23万元。</w:t>
      </w:r>
    </w:p>
    <w:p>
      <w:pPr>
        <w:pStyle w:val="22"/>
      </w:pPr>
      <w:r>
        <w:t>2、支出说明</w:t>
      </w:r>
    </w:p>
    <w:p>
      <w:pPr>
        <w:pStyle w:val="22"/>
      </w:pPr>
      <w:r>
        <w:t>收支预算总表支出栏、基本支出表、项目支出表按经济分类和支出功能分类科目编制，反映河北省司法厅年度部门预算中支出预算的总体情况。2023年支出预算24904.97万元，其中基本支出17899.82万元，包括人员经费15899.47万元和日常公用经费2000.35万元；项目支出7005.15万元，主要为行政立法经费、普法宣传经费等。</w:t>
      </w:r>
    </w:p>
    <w:p>
      <w:pPr>
        <w:pStyle w:val="22"/>
      </w:pPr>
      <w:r>
        <w:t>3、比上年增减情况</w:t>
      </w:r>
    </w:p>
    <w:p>
      <w:pPr>
        <w:pStyle w:val="22"/>
      </w:pPr>
      <w:r>
        <w:t>2023年预算收支安排24904.97万元，较2022年预算减少5660.95万元，其中：基本支出增加658.48万元，主要为增加人员经费支出；项目支出减少6319.43万元，主要为河北省司法厅“智慧司法”信息化建设项目支出减少。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2023年，我部门运行经费共计安排2000.35万元，主要用于日常维修、办公用房水电费、办公用房取暖费、办公用房物业管理费等日常运行支出。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部门财政拨款“三公”经费预算安排133.52万元，其中因公出国（境）费23.22万元；公务用车购置及运维费104.04万元（其中：公务用车购置费为0万元，公务用车运维费104.04万元)；公务接待费6.26万元。与2022年相比减少6.27万元，减少的主要原因是压减了公务接待费。</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坚持以习近平新时代中国特色社会主义思想为指导，深入贯彻党的二十大精神，全面落实党中央决策部署和省委、省政府工作安排。充分发挥省委全面依法治省委员会办公室职责作用，全面推进法治政府建设，科学编制立法计划，加强重点领域立法</w:t>
      </w:r>
      <w:r>
        <w:rPr>
          <w:rFonts w:hint="eastAsia"/>
          <w:lang w:eastAsia="zh-CN"/>
        </w:rPr>
        <w:t>，</w:t>
      </w:r>
      <w:r>
        <w:t>年度立法计划完成率100%。加快整合公共法律服务资源，全面推动律师、公证、仲裁、司法鉴定、普法宣传、人民调解、行政复议、法律援助等工作，人民群众合法权益得到切实维护。严格执法监督检查、合法性审查，扎实推进严格公正文明执法，年度培训省本级行政执法人员6000人次以上，行政执法公信力不断增强。加强司法教育培训，培育优秀人才。</w:t>
      </w:r>
    </w:p>
    <w:p>
      <w:pPr>
        <w:spacing w:line="500" w:lineRule="exact"/>
        <w:ind w:firstLine="560"/>
      </w:pPr>
      <w:r>
        <w:rPr>
          <w:rFonts w:eastAsia="方正仿宋_GBK" w:cs="Times New Roman"/>
          <w:color w:val="000000"/>
          <w:sz w:val="28"/>
        </w:rPr>
        <w:t>（二）分项绩效目标</w:t>
      </w:r>
    </w:p>
    <w:p>
      <w:pPr>
        <w:pStyle w:val="26"/>
      </w:pPr>
      <w:r>
        <w:rPr>
          <w:rFonts w:hint="eastAsia"/>
          <w:lang w:val="en-US" w:eastAsia="zh-CN"/>
        </w:rPr>
        <w:t>1.</w:t>
      </w:r>
      <w:r>
        <w:t>全面依法治省水平进一步提升</w:t>
      </w:r>
    </w:p>
    <w:p>
      <w:pPr>
        <w:pStyle w:val="26"/>
      </w:pPr>
      <w:r>
        <w:t>绩效目标：</w:t>
      </w:r>
      <w:r>
        <w:rPr>
          <w:rFonts w:hint="eastAsia"/>
          <w:lang w:eastAsia="zh-CN"/>
        </w:rPr>
        <w:t>（</w:t>
      </w:r>
      <w:r>
        <w:t>1</w:t>
      </w:r>
      <w:r>
        <w:rPr>
          <w:rFonts w:hint="eastAsia"/>
          <w:lang w:eastAsia="zh-CN"/>
        </w:rPr>
        <w:t>）</w:t>
      </w:r>
      <w:r>
        <w:t>通过召开办公室（扩大）会议和业务调度会等会议，学习贯彻习近平法治思想，部署、协调、推动全面依法治省重点工作，确保中央、省委关于全面依法治省决策部署落地落实。</w:t>
      </w:r>
      <w:r>
        <w:rPr>
          <w:rFonts w:hint="eastAsia"/>
          <w:lang w:eastAsia="zh-CN"/>
        </w:rPr>
        <w:t>（</w:t>
      </w:r>
      <w:r>
        <w:t>2</w:t>
      </w:r>
      <w:r>
        <w:rPr>
          <w:rFonts w:hint="eastAsia"/>
          <w:lang w:eastAsia="zh-CN"/>
        </w:rPr>
        <w:t>）</w:t>
      </w:r>
      <w:r>
        <w:t>通过开展全面依法治省重大理论课题研究，为全面依法治省提出政策建议。</w:t>
      </w:r>
      <w:r>
        <w:rPr>
          <w:rFonts w:hint="eastAsia"/>
          <w:lang w:eastAsia="zh-CN"/>
        </w:rPr>
        <w:t>（</w:t>
      </w:r>
      <w:r>
        <w:t>3</w:t>
      </w:r>
      <w:r>
        <w:rPr>
          <w:rFonts w:hint="eastAsia"/>
          <w:lang w:eastAsia="zh-CN"/>
        </w:rPr>
        <w:t>）</w:t>
      </w:r>
      <w:r>
        <w:t>通过开展全面依法治省重点工作督察，保障政令畅通，维护法制统一，不断完善我省法治体系。</w:t>
      </w:r>
    </w:p>
    <w:p>
      <w:pPr>
        <w:pStyle w:val="26"/>
      </w:pPr>
      <w:r>
        <w:t>绩效指标：按照年度部门会议计划确定的时间，组织召开2次全面依法治省相关会议，人员参会率90%以上，人均会议成本控制在每人每天450元以内。开展全面依法治省重大课题研究，11月底前形成研究成果5篇以上，研究成本控制在12万元以内。按照中央依法治国办的通知要求，对全省各市县、各部门法治政府建设工作开展督察，向中央依法治国办报送督查工作报告，督察工作差旅费符合财务规定。通过开展以上工作，促进我省全面依法治省水平进一步提升。</w:t>
      </w:r>
    </w:p>
    <w:p>
      <w:pPr>
        <w:pStyle w:val="26"/>
      </w:pPr>
      <w:r>
        <w:rPr>
          <w:rFonts w:hint="eastAsia"/>
          <w:lang w:val="en-US" w:eastAsia="zh-CN"/>
        </w:rPr>
        <w:t>2.</w:t>
      </w:r>
      <w:r>
        <w:t>政府法治制度建设深入推进</w:t>
      </w:r>
    </w:p>
    <w:p>
      <w:pPr>
        <w:pStyle w:val="26"/>
      </w:pPr>
      <w:r>
        <w:rPr>
          <w:rFonts w:hint="eastAsia"/>
          <w:lang w:eastAsia="zh-CN"/>
        </w:rPr>
        <w:t>（</w:t>
      </w:r>
      <w:r>
        <w:t>1</w:t>
      </w:r>
      <w:r>
        <w:rPr>
          <w:rFonts w:hint="eastAsia"/>
          <w:lang w:eastAsia="zh-CN"/>
        </w:rPr>
        <w:t>）</w:t>
      </w:r>
      <w:r>
        <w:t>政府立法规章管理能力进一步加强</w:t>
      </w:r>
    </w:p>
    <w:p>
      <w:pPr>
        <w:pStyle w:val="26"/>
      </w:pPr>
      <w:r>
        <w:t>绩效目标：</w:t>
      </w:r>
      <w:r>
        <w:rPr>
          <w:rFonts w:hint="eastAsia" w:ascii="东文宋体" w:hAnsi="东文宋体" w:eastAsia="东文宋体" w:cs="东文宋体"/>
        </w:rPr>
        <w:t>①</w:t>
      </w:r>
      <w:r>
        <w:t>按照立法计划开展立法工作，不断提高立法质效。</w:t>
      </w:r>
      <w:r>
        <w:rPr>
          <w:rFonts w:hint="eastAsia" w:ascii="东文宋体" w:hAnsi="东文宋体" w:eastAsia="东文宋体" w:cs="东文宋体"/>
        </w:rPr>
        <w:t>②</w:t>
      </w:r>
      <w:r>
        <w:t>通过落实规章规范性文件备案审查制度，加强对规章规范性文件的监督，维护法制统一。</w:t>
      </w:r>
      <w:r>
        <w:rPr>
          <w:rFonts w:hint="eastAsia" w:ascii="东文宋体" w:hAnsi="东文宋体" w:eastAsia="东文宋体" w:cs="东文宋体"/>
        </w:rPr>
        <w:t>③</w:t>
      </w:r>
      <w:r>
        <w:t>通过落实省政府规范性文件合法性审核制度，维护法制统一、政令畅通，保障公民、法人和其他组织的合法权益，增强行政机关的公信力和执行力。</w:t>
      </w:r>
      <w:r>
        <w:rPr>
          <w:rFonts w:hint="eastAsia" w:ascii="仿宋" w:hAnsi="仿宋" w:eastAsia="仿宋" w:cs="仿宋"/>
        </w:rPr>
        <w:t>④</w:t>
      </w:r>
      <w:r>
        <w:t>通过印制省政府规章选编（2020-2021年）中英文对照本,进一步提升我省对外开放的法</w:t>
      </w:r>
      <w:r>
        <w:rPr>
          <w:rFonts w:hint="eastAsia"/>
          <w:lang w:eastAsia="zh-CN"/>
        </w:rPr>
        <w:t>治</w:t>
      </w:r>
      <w:r>
        <w:t>化水平。</w:t>
      </w:r>
    </w:p>
    <w:p>
      <w:pPr>
        <w:pStyle w:val="26"/>
      </w:pPr>
      <w:r>
        <w:t>绩效指标：年度立法计划完成率100%，立法符合问题导向和目标导向，可操作性强，按立法推进会要求的时间节点将草案报送省政府，立法调研产生的差旅费符合差旅费管理规定，各部门报送的地方性法规、规章送审稿经省司法厅审查修改后，质量得到提升。规章和规范性文件备案审查率100%，审查准确率95%以上，规章自文件印发之日起30日、规范性文件15日内完成备案。规范性文件合法性审核率100%，审核准确率95%以上，行政规范性文件合法性审核时间控制在15个工作日内。备案审查和合法性审核成本按照《河北省司法厅合法性审核专家工作规则》规定落实。省政府规章译审率100%，译文准确，符合立法原意，语言流畅，格式体例规范统一，10月底前完成，成本控制在12万元以内。通过开展以上工作，促进我省法治建设水平进一步提升。</w:t>
      </w:r>
    </w:p>
    <w:p>
      <w:pPr>
        <w:pStyle w:val="26"/>
      </w:pPr>
      <w:r>
        <w:rPr>
          <w:rFonts w:hint="eastAsia"/>
          <w:lang w:eastAsia="zh-CN"/>
        </w:rPr>
        <w:t>（</w:t>
      </w:r>
      <w:r>
        <w:t>2</w:t>
      </w:r>
      <w:r>
        <w:rPr>
          <w:rFonts w:hint="eastAsia"/>
          <w:lang w:eastAsia="zh-CN"/>
        </w:rPr>
        <w:t>）</w:t>
      </w:r>
      <w:r>
        <w:t>政府法制研究进一步深入</w:t>
      </w:r>
    </w:p>
    <w:p>
      <w:pPr>
        <w:pStyle w:val="26"/>
      </w:pPr>
      <w:r>
        <w:t>绩效目标：面向高校、党校（行政学院）、科研机构和基层单位发布司法行政理论研究课题，汇编印制论文、调研报告等研究成果，为领导决策提供参考。</w:t>
      </w:r>
    </w:p>
    <w:p>
      <w:pPr>
        <w:pStyle w:val="26"/>
      </w:pPr>
      <w:r>
        <w:t>绩效指标：发布并委托完成3个司法行政理论研究课题，10月底前将成果交付印刷，成本控制在3万元以内。</w:t>
      </w:r>
    </w:p>
    <w:p>
      <w:pPr>
        <w:pStyle w:val="26"/>
      </w:pPr>
      <w:r>
        <w:rPr>
          <w:rFonts w:hint="eastAsia"/>
          <w:lang w:val="en-US" w:eastAsia="zh-CN"/>
        </w:rPr>
        <w:t>3.</w:t>
      </w:r>
      <w:r>
        <w:t>组织推进依法行政水平整体提升</w:t>
      </w:r>
    </w:p>
    <w:p>
      <w:pPr>
        <w:pStyle w:val="26"/>
      </w:pPr>
      <w:r>
        <w:t>绩效目标：</w:t>
      </w:r>
      <w:r>
        <w:rPr>
          <w:rFonts w:hint="eastAsia"/>
          <w:lang w:eastAsia="zh-CN"/>
        </w:rPr>
        <w:t>（</w:t>
      </w:r>
      <w:r>
        <w:t>1</w:t>
      </w:r>
      <w:r>
        <w:rPr>
          <w:rFonts w:hint="eastAsia"/>
          <w:lang w:eastAsia="zh-CN"/>
        </w:rPr>
        <w:t>）</w:t>
      </w:r>
      <w:r>
        <w:t>通过组织行政执法案卷评查工作，进一步规范行政执法，推进我省依法行政工作。</w:t>
      </w:r>
      <w:r>
        <w:rPr>
          <w:rFonts w:hint="eastAsia"/>
          <w:lang w:eastAsia="zh-CN"/>
        </w:rPr>
        <w:t>（</w:t>
      </w:r>
      <w:r>
        <w:t>2</w:t>
      </w:r>
      <w:r>
        <w:rPr>
          <w:rFonts w:hint="eastAsia"/>
          <w:lang w:eastAsia="zh-CN"/>
        </w:rPr>
        <w:t>）</w:t>
      </w:r>
      <w:r>
        <w:t>通过进行依法行政考核，全面推进依法行政，建设法治政府。</w:t>
      </w:r>
      <w:r>
        <w:rPr>
          <w:rFonts w:hint="eastAsia"/>
          <w:lang w:eastAsia="zh-CN"/>
        </w:rPr>
        <w:t>（</w:t>
      </w:r>
      <w:r>
        <w:t>3</w:t>
      </w:r>
      <w:r>
        <w:rPr>
          <w:rFonts w:hint="eastAsia"/>
          <w:lang w:eastAsia="zh-CN"/>
        </w:rPr>
        <w:t>）</w:t>
      </w:r>
      <w:r>
        <w:t>通过组织行政执法人员培训，提升行政执法人员法律知识水平和依法行政能力。</w:t>
      </w:r>
      <w:r>
        <w:rPr>
          <w:rFonts w:hint="eastAsia"/>
          <w:lang w:eastAsia="zh-CN"/>
        </w:rPr>
        <w:t>（</w:t>
      </w:r>
      <w:r>
        <w:t>4</w:t>
      </w:r>
      <w:r>
        <w:rPr>
          <w:rFonts w:hint="eastAsia"/>
          <w:lang w:eastAsia="zh-CN"/>
        </w:rPr>
        <w:t>）</w:t>
      </w:r>
      <w:r>
        <w:t>通过为我省新增和调岗行政执法人员制发行政执法证件，进一步提升全省行政执法规范化水平。</w:t>
      </w:r>
      <w:r>
        <w:rPr>
          <w:rFonts w:hint="eastAsia"/>
          <w:lang w:eastAsia="zh-CN"/>
        </w:rPr>
        <w:t>（</w:t>
      </w:r>
      <w:r>
        <w:t>5</w:t>
      </w:r>
      <w:r>
        <w:rPr>
          <w:rFonts w:hint="eastAsia"/>
          <w:lang w:eastAsia="zh-CN"/>
        </w:rPr>
        <w:t>）</w:t>
      </w:r>
      <w:r>
        <w:t>通过办理行政复议案件，监督行政机关依法行使职权，保障群众合法权益，化解行政争议。</w:t>
      </w:r>
      <w:r>
        <w:rPr>
          <w:rFonts w:hint="eastAsia"/>
          <w:lang w:eastAsia="zh-CN"/>
        </w:rPr>
        <w:t>（</w:t>
      </w:r>
      <w:r>
        <w:t>6</w:t>
      </w:r>
      <w:r>
        <w:rPr>
          <w:rFonts w:hint="eastAsia"/>
          <w:lang w:eastAsia="zh-CN"/>
        </w:rPr>
        <w:t>）</w:t>
      </w:r>
      <w:r>
        <w:t>通过代理省政府应诉案件，法定期限内提交答辩状，积极履行出庭义务，积极落实法院生效裁判。</w:t>
      </w:r>
    </w:p>
    <w:p>
      <w:pPr>
        <w:pStyle w:val="26"/>
      </w:pPr>
      <w:r>
        <w:t>绩效指标：组织年度行政执法案卷评查2次以上，实际评查率90%以上，10月底前和12月底前各组织一次，评查费用控制在20万元以内。按照依法行政考核方案确定的时间，组织1次年度依法行政考核，形成依法行政考核通报，报经省领导审阅同意后，印发各地市和省直部门（跨年度），依法行政考核的成本控制在15万元以内。对省本级行政执法人员培训人次6000人次以上，提升省本级行政执法人员法律知识水平和依法行政能力。行政执法证件制发率85%以上，成本控制在32元/套以内。复议案件办理率100%，应诉答辩率100%，复议案件和应诉案件按期办结率100%。案件实地调查等工作产生的差旅费符合差旅费管理规定，群众对复议案件投诉率不大于10%，通过办理复议案件，保障群众合法权益，化解社会矛盾纠纷，社会和谐稳定进一步提升。</w:t>
      </w:r>
    </w:p>
    <w:p>
      <w:pPr>
        <w:pStyle w:val="26"/>
      </w:pPr>
      <w:r>
        <w:rPr>
          <w:rFonts w:hint="eastAsia"/>
          <w:lang w:val="en-US" w:eastAsia="zh-CN"/>
        </w:rPr>
        <w:t>4.</w:t>
      </w:r>
      <w:r>
        <w:t>普法依法治理水平进一步提高</w:t>
      </w:r>
    </w:p>
    <w:p>
      <w:pPr>
        <w:pStyle w:val="26"/>
      </w:pPr>
      <w:r>
        <w:t>绩效目标：</w:t>
      </w:r>
      <w:r>
        <w:rPr>
          <w:rFonts w:hint="eastAsia"/>
          <w:lang w:eastAsia="zh-CN"/>
        </w:rPr>
        <w:t>（</w:t>
      </w:r>
      <w:r>
        <w:t>1</w:t>
      </w:r>
      <w:r>
        <w:rPr>
          <w:rFonts w:hint="eastAsia"/>
          <w:lang w:eastAsia="zh-CN"/>
        </w:rPr>
        <w:t>）</w:t>
      </w:r>
      <w:r>
        <w:t>通过组织“三下乡”活动，促进当地人民群众法治观念进一步提升。</w:t>
      </w:r>
      <w:r>
        <w:rPr>
          <w:rFonts w:hint="eastAsia"/>
          <w:lang w:eastAsia="zh-CN"/>
        </w:rPr>
        <w:t>（</w:t>
      </w:r>
      <w:r>
        <w:t>2</w:t>
      </w:r>
      <w:r>
        <w:rPr>
          <w:rFonts w:hint="eastAsia"/>
          <w:lang w:eastAsia="zh-CN"/>
        </w:rPr>
        <w:t>）</w:t>
      </w:r>
      <w:r>
        <w:t>通过“12·4”国家宪法日暨宪法宣传周集中宣传活动，促进人民法治观念进一步提升。</w:t>
      </w:r>
    </w:p>
    <w:p>
      <w:pPr>
        <w:pStyle w:val="26"/>
      </w:pPr>
      <w:r>
        <w:t>绩效指标：按照上级通知的时间，组织1次“三下乡”活动，进一步提升当地群众法治观念，成本控制在8万元以内。组织1次“12·4”国家宪法日暨宪法宣传周集中宣传活动，成本控制在10万元以内。按时举办“12·4”国家宪法日暨宪法宣传周集中宣传活动，进一步提升人民群众法治观念，成本控制在10万元以内。普法工作满意度90%以上。</w:t>
      </w:r>
    </w:p>
    <w:p>
      <w:pPr>
        <w:pStyle w:val="26"/>
      </w:pPr>
      <w:r>
        <w:rPr>
          <w:rFonts w:hint="eastAsia"/>
          <w:lang w:val="en-US" w:eastAsia="zh-CN"/>
        </w:rPr>
        <w:t>5.</w:t>
      </w:r>
      <w:r>
        <w:t>司法行政管理能力进一步提升</w:t>
      </w:r>
    </w:p>
    <w:p>
      <w:pPr>
        <w:pStyle w:val="26"/>
      </w:pPr>
      <w:r>
        <w:rPr>
          <w:rFonts w:hint="eastAsia"/>
          <w:lang w:eastAsia="zh-CN"/>
        </w:rPr>
        <w:t>（</w:t>
      </w:r>
      <w:r>
        <w:t>1</w:t>
      </w:r>
      <w:r>
        <w:rPr>
          <w:rFonts w:hint="eastAsia"/>
          <w:lang w:eastAsia="zh-CN"/>
        </w:rPr>
        <w:t>）</w:t>
      </w:r>
      <w:r>
        <w:t>律师公证管理进一步规范</w:t>
      </w:r>
    </w:p>
    <w:p>
      <w:pPr>
        <w:pStyle w:val="26"/>
      </w:pPr>
      <w:r>
        <w:t>绩效目标：</w:t>
      </w:r>
      <w:r>
        <w:rPr>
          <w:rFonts w:hint="eastAsia" w:ascii="东文宋体" w:hAnsi="东文宋体" w:eastAsia="东文宋体" w:cs="东文宋体"/>
        </w:rPr>
        <w:t>①</w:t>
      </w:r>
      <w:r>
        <w:t>通过开展省直政法部门律师值班服务，提供公共法律服务，化解社会矛盾，提升人民群众的法治获得感。</w:t>
      </w:r>
      <w:r>
        <w:rPr>
          <w:rFonts w:hint="eastAsia" w:ascii="东文宋体" w:hAnsi="东文宋体" w:eastAsia="东文宋体" w:cs="东文宋体"/>
        </w:rPr>
        <w:t>②</w:t>
      </w:r>
      <w:r>
        <w:t>通过开展公证质量检查，推动加强公证质量建设，提升公证办证质量和服务水平。</w:t>
      </w:r>
    </w:p>
    <w:p>
      <w:pPr>
        <w:pStyle w:val="26"/>
      </w:pPr>
      <w:r>
        <w:t>绩效指标：安排律师参与5个部门的信访值班服务，在统计后1个月内发放律师值班补贴，标准为每人每天300元，接待服务群众的投诉率不高于5%，省直律师值班服务部门满意率100%。通过开展以上工作，律师工作管理水平进一步提升。10月底前，开展公证质量检查，开展质量检查的公证机构在全省数量占比5%以上，公证质量检查后，问题整改率100%。公证服务能力和水平进一步提升。</w:t>
      </w:r>
    </w:p>
    <w:p>
      <w:pPr>
        <w:pStyle w:val="26"/>
      </w:pPr>
      <w:r>
        <w:rPr>
          <w:rFonts w:hint="eastAsia"/>
          <w:lang w:eastAsia="zh-CN"/>
        </w:rPr>
        <w:t>（</w:t>
      </w:r>
      <w:r>
        <w:t>2</w:t>
      </w:r>
      <w:r>
        <w:rPr>
          <w:rFonts w:hint="eastAsia"/>
          <w:lang w:eastAsia="zh-CN"/>
        </w:rPr>
        <w:t>）</w:t>
      </w:r>
      <w:r>
        <w:t>司法鉴定工作稳步发展</w:t>
      </w:r>
    </w:p>
    <w:p>
      <w:pPr>
        <w:pStyle w:val="26"/>
      </w:pPr>
      <w:r>
        <w:t>绩效目标：通过开展对全省司法鉴定机构的监督检查，不断提高司法鉴定工作质量和社会公信力。</w:t>
      </w:r>
    </w:p>
    <w:p>
      <w:pPr>
        <w:pStyle w:val="26"/>
      </w:pPr>
      <w:r>
        <w:t>绩效指标：11月底前，抽检全省5个以上鉴定机构，检查精准率100%，进一步提高司法鉴定服务水平。</w:t>
      </w:r>
    </w:p>
    <w:p>
      <w:pPr>
        <w:pStyle w:val="26"/>
      </w:pPr>
      <w:r>
        <w:rPr>
          <w:rFonts w:hint="eastAsia"/>
          <w:lang w:eastAsia="zh-CN"/>
        </w:rPr>
        <w:t>（</w:t>
      </w:r>
      <w:r>
        <w:t>3</w:t>
      </w:r>
      <w:r>
        <w:rPr>
          <w:rFonts w:hint="eastAsia"/>
          <w:lang w:eastAsia="zh-CN"/>
        </w:rPr>
        <w:t>）</w:t>
      </w:r>
      <w:r>
        <w:t>仲裁事业健康发展</w:t>
      </w:r>
    </w:p>
    <w:p>
      <w:pPr>
        <w:pStyle w:val="26"/>
      </w:pPr>
      <w:r>
        <w:t>绩效目标：通过开展对仲裁机构的监督检查，维护仲裁发展秩序，提高仲裁公信力。</w:t>
      </w:r>
    </w:p>
    <w:p>
      <w:pPr>
        <w:pStyle w:val="26"/>
      </w:pPr>
      <w:r>
        <w:t>绩效指标：11月底前完成仲裁机构监督检查，抽检仲裁机构数量2个以上，检查精准率100%，差旅费成本符合差旅费管理规定。通过检查，促进仲裁事业健康快速发展。</w:t>
      </w:r>
    </w:p>
    <w:p>
      <w:pPr>
        <w:pStyle w:val="26"/>
      </w:pPr>
      <w:r>
        <w:rPr>
          <w:rFonts w:hint="eastAsia"/>
          <w:lang w:eastAsia="zh-CN"/>
        </w:rPr>
        <w:t>（</w:t>
      </w:r>
      <w:r>
        <w:t>4</w:t>
      </w:r>
      <w:r>
        <w:rPr>
          <w:rFonts w:hint="eastAsia"/>
          <w:lang w:eastAsia="zh-CN"/>
        </w:rPr>
        <w:t>）</w:t>
      </w:r>
      <w:r>
        <w:t>法律援助办案质量进一步提升</w:t>
      </w:r>
    </w:p>
    <w:p>
      <w:pPr>
        <w:pStyle w:val="26"/>
      </w:pPr>
      <w:r>
        <w:t>绩效目标：指派律师办理法律援助案件，维护困难群众的合法权益。</w:t>
      </w:r>
    </w:p>
    <w:p>
      <w:pPr>
        <w:pStyle w:val="26"/>
      </w:pPr>
      <w:r>
        <w:t>绩效指标：全年指派办理法律援助案件300件以上，案件质量合格率90%以上，省法律援助中心收到法律援助申请，材料齐全符合法律援助条件的于七个工作日内指派律师办理，法律援助补贴发放标准按《河北省省级法律援助补贴标准》执行，受援群众投诉率不高于5%，通过法律援助工作，维护贫弱群体合法权益，实现司法公平和公正，促进社会和谐稳定。</w:t>
      </w:r>
    </w:p>
    <w:p>
      <w:pPr>
        <w:pStyle w:val="26"/>
      </w:pPr>
      <w:r>
        <w:rPr>
          <w:rFonts w:hint="eastAsia"/>
          <w:lang w:eastAsia="zh-CN"/>
        </w:rPr>
        <w:t>（</w:t>
      </w:r>
      <w:r>
        <w:t>5</w:t>
      </w:r>
      <w:r>
        <w:rPr>
          <w:rFonts w:hint="eastAsia"/>
          <w:lang w:eastAsia="zh-CN"/>
        </w:rPr>
        <w:t>）</w:t>
      </w:r>
      <w:r>
        <w:t>国家统一法律职业资格考试进一步规范</w:t>
      </w:r>
    </w:p>
    <w:p>
      <w:pPr>
        <w:pStyle w:val="26"/>
      </w:pPr>
      <w:r>
        <w:t>绩效目标：</w:t>
      </w:r>
      <w:r>
        <w:rPr>
          <w:rFonts w:hint="eastAsia" w:ascii="东文宋体" w:hAnsi="东文宋体" w:eastAsia="东文宋体" w:cs="东文宋体"/>
        </w:rPr>
        <w:t>①</w:t>
      </w:r>
      <w:r>
        <w:t>通过组织法律职业资格考试，持续提供法律人才。</w:t>
      </w:r>
      <w:r>
        <w:rPr>
          <w:rFonts w:hint="eastAsia" w:ascii="东文宋体" w:hAnsi="东文宋体" w:eastAsia="东文宋体" w:cs="东文宋体"/>
        </w:rPr>
        <w:t>②</w:t>
      </w:r>
      <w:r>
        <w:t>通过科学化、信息化手段，提高法律职业资格管理水平。</w:t>
      </w:r>
    </w:p>
    <w:p>
      <w:pPr>
        <w:pStyle w:val="26"/>
      </w:pPr>
      <w:r>
        <w:t>绩效指标：按照司法部要求组织全省法律职业资格考试，司法部关于法律职业资格考试的“十个百分之百”要求落实率100%，考试购买服务成本控制在28.5万元内，按照司法部确定的时间节点完成资格申请工作，购买考试管理服务成本控制在23万元内，结转经费的成本控制在16.4万元以内，应试人员投诉率不高于0.05%，通过组织法律职业资格考试，持续输出法律人才。</w:t>
      </w:r>
    </w:p>
    <w:p>
      <w:pPr>
        <w:pStyle w:val="26"/>
      </w:pPr>
      <w:r>
        <w:rPr>
          <w:rFonts w:hint="eastAsia"/>
          <w:lang w:eastAsia="zh-CN"/>
        </w:rPr>
        <w:t>（</w:t>
      </w:r>
      <w:r>
        <w:t>6</w:t>
      </w:r>
      <w:r>
        <w:rPr>
          <w:rFonts w:hint="eastAsia"/>
          <w:lang w:eastAsia="zh-CN"/>
        </w:rPr>
        <w:t>）</w:t>
      </w:r>
      <w:r>
        <w:t>社区矫正、安置帮教工作水平进一步提升</w:t>
      </w:r>
    </w:p>
    <w:p>
      <w:pPr>
        <w:pStyle w:val="26"/>
      </w:pPr>
      <w:r>
        <w:t>绩效目标：</w:t>
      </w:r>
      <w:r>
        <w:rPr>
          <w:rFonts w:hint="eastAsia" w:ascii="东文宋体" w:hAnsi="东文宋体" w:eastAsia="东文宋体" w:cs="东文宋体"/>
        </w:rPr>
        <w:t>①</w:t>
      </w:r>
      <w:r>
        <w:t>通过开展社区矫正工作，预防和减少犯罪，维护社会安全稳定。</w:t>
      </w:r>
      <w:r>
        <w:rPr>
          <w:rFonts w:hint="eastAsia" w:ascii="东文宋体" w:hAnsi="东文宋体" w:eastAsia="东文宋体" w:cs="东文宋体"/>
        </w:rPr>
        <w:t>②</w:t>
      </w:r>
      <w:r>
        <w:t>通过监督检查社区矫正法律法规和政策的执行，提高社区矫正规范化水平。</w:t>
      </w:r>
      <w:r>
        <w:rPr>
          <w:rFonts w:hint="eastAsia" w:ascii="东文宋体" w:hAnsi="东文宋体" w:eastAsia="东文宋体" w:cs="东文宋体"/>
        </w:rPr>
        <w:t>③</w:t>
      </w:r>
      <w:r>
        <w:t>通过监督指导安置帮教法律法规和政策的执行，加强安置帮教对象的衔接、安置和帮教，预防和减少再犯罪。</w:t>
      </w:r>
    </w:p>
    <w:p>
      <w:pPr>
        <w:pStyle w:val="26"/>
      </w:pPr>
      <w:r>
        <w:t>绩效指标：社区矫正对象接收率100%,脱管比例不高于0.5%，完成调查评估平均期限不大于10个工作日，工作开展成本不高于市场价且符合财务规定，社区矫正对象再犯罪率不高于0.2%。监督检查社区矫正法律法规和政策的执行，督导计划完成率100%，督导发现问题整改率100%，督导完成及时率100%；安置帮教督导计划完成率100%，督导发现问题整改率100%，督导完成及时率100%。差旅费成本符合差旅费管理规定。安置帮教工作水平进一步提升。</w:t>
      </w:r>
    </w:p>
    <w:p>
      <w:pPr>
        <w:pStyle w:val="26"/>
      </w:pPr>
      <w:r>
        <w:rPr>
          <w:rFonts w:hint="eastAsia"/>
          <w:lang w:eastAsia="zh-CN"/>
        </w:rPr>
        <w:t>（</w:t>
      </w:r>
      <w:r>
        <w:t>7</w:t>
      </w:r>
      <w:r>
        <w:rPr>
          <w:rFonts w:hint="eastAsia"/>
          <w:lang w:eastAsia="zh-CN"/>
        </w:rPr>
        <w:t>）</w:t>
      </w:r>
      <w:r>
        <w:t>人民参与和促进法治工作持续提升</w:t>
      </w:r>
    </w:p>
    <w:p>
      <w:pPr>
        <w:pStyle w:val="26"/>
      </w:pPr>
      <w:r>
        <w:t>绩效目标：通过维护人民监督员人民陪审员信息系统，实现人民陪审员随机抽选、人民监督员随机指派，全过程网上系统操作。</w:t>
      </w:r>
    </w:p>
    <w:p>
      <w:pPr>
        <w:pStyle w:val="26"/>
      </w:pPr>
      <w:r>
        <w:t>绩效指标：维护人民监督员管理信息系统、人民陪审员选任管理系统各1套，系统故障排除率100%，故障排除及时率100%，成本控制在5万元以内。实现系统稳定性和便捷性进一步提升</w:t>
      </w:r>
    </w:p>
    <w:p>
      <w:pPr>
        <w:pStyle w:val="26"/>
      </w:pPr>
      <w:r>
        <w:rPr>
          <w:rFonts w:hint="eastAsia"/>
          <w:lang w:val="en-US" w:eastAsia="zh-CN"/>
        </w:rPr>
        <w:t>6.</w:t>
      </w:r>
      <w:r>
        <w:t>司法政务管理水平进一步提高</w:t>
      </w:r>
    </w:p>
    <w:p>
      <w:pPr>
        <w:pStyle w:val="26"/>
      </w:pPr>
      <w:r>
        <w:rPr>
          <w:rFonts w:hint="eastAsia"/>
          <w:lang w:eastAsia="zh-CN"/>
        </w:rPr>
        <w:t>（</w:t>
      </w:r>
      <w:r>
        <w:t>1</w:t>
      </w:r>
      <w:r>
        <w:rPr>
          <w:rFonts w:hint="eastAsia"/>
          <w:lang w:eastAsia="zh-CN"/>
        </w:rPr>
        <w:t>）</w:t>
      </w:r>
      <w:r>
        <w:t>信息化保障水平进一步提高</w:t>
      </w:r>
    </w:p>
    <w:p>
      <w:pPr>
        <w:pStyle w:val="26"/>
      </w:pPr>
      <w:r>
        <w:t>绩效目标：通过对各业务系统的维护和完善，保障网络安全正常运行。</w:t>
      </w:r>
    </w:p>
    <w:p>
      <w:pPr>
        <w:pStyle w:val="26"/>
      </w:pPr>
      <w:r>
        <w:t>绩效指标：业务信息化系统维护数量10套以上；网络安全事件量0次；故障响应时间2小时以内；网络安全运维成本不高于市场价格；信息网络运行安全稳定性得到有效保障；使用人员满意度90%以上。</w:t>
      </w:r>
    </w:p>
    <w:p>
      <w:pPr>
        <w:pStyle w:val="26"/>
      </w:pPr>
      <w:r>
        <w:rPr>
          <w:rFonts w:hint="eastAsia"/>
          <w:lang w:eastAsia="zh-CN"/>
        </w:rPr>
        <w:t>（</w:t>
      </w:r>
      <w:r>
        <w:t>2</w:t>
      </w:r>
      <w:r>
        <w:rPr>
          <w:rFonts w:hint="eastAsia"/>
          <w:lang w:eastAsia="zh-CN"/>
        </w:rPr>
        <w:t>）</w:t>
      </w:r>
      <w:r>
        <w:t>系统内宣传工作进一步加强</w:t>
      </w:r>
    </w:p>
    <w:p>
      <w:pPr>
        <w:pStyle w:val="26"/>
      </w:pPr>
      <w:r>
        <w:t>绩效目标：</w:t>
      </w:r>
      <w:r>
        <w:rPr>
          <w:rFonts w:hint="eastAsia" w:ascii="东文宋体" w:hAnsi="东文宋体" w:eastAsia="东文宋体" w:cs="东文宋体"/>
        </w:rPr>
        <w:t>①</w:t>
      </w:r>
      <w:r>
        <w:t>通过司法行政新闻宣传，提高法治宣传的传播力、引导力、影响力、公信力。</w:t>
      </w:r>
      <w:r>
        <w:rPr>
          <w:rFonts w:hint="eastAsia" w:ascii="东文宋体" w:hAnsi="东文宋体" w:eastAsia="东文宋体" w:cs="东文宋体"/>
        </w:rPr>
        <w:t>②</w:t>
      </w:r>
      <w:r>
        <w:t>通过司法行政系统网络舆情监测，确保司法行政舆情稳定。</w:t>
      </w:r>
    </w:p>
    <w:p>
      <w:pPr>
        <w:pStyle w:val="26"/>
      </w:pPr>
      <w:r>
        <w:t>绩效指标：当年司法行政新闻大项宣传活动3次以上，且在中央及省级主流媒体均有报道，宣传计划完成及时率100%，宣传成本控制在15万元以内，全省司法行政系统满意度90%以上。舆情监测24小时不间断，负面舆情应对率100%，舆情监测及时率100%，舆情监测成本控制在12万元以内。保持司法行政类社会面舆情稳定。</w:t>
      </w:r>
    </w:p>
    <w:p>
      <w:pPr>
        <w:pStyle w:val="26"/>
      </w:pPr>
      <w:r>
        <w:rPr>
          <w:rFonts w:hint="eastAsia"/>
          <w:lang w:eastAsia="zh-CN"/>
        </w:rPr>
        <w:t>（</w:t>
      </w:r>
      <w:r>
        <w:t>3</w:t>
      </w:r>
      <w:r>
        <w:rPr>
          <w:rFonts w:hint="eastAsia"/>
          <w:lang w:eastAsia="zh-CN"/>
        </w:rPr>
        <w:t>）</w:t>
      </w:r>
      <w:r>
        <w:t>综合业务管理水平持续提升</w:t>
      </w:r>
    </w:p>
    <w:p>
      <w:pPr>
        <w:pStyle w:val="26"/>
      </w:pPr>
      <w:r>
        <w:t>绩效目标：加强政治巡察、警务督察、纪律检查、审计监督、公文流转、系统物资装备管理、机关后勤保障等，促进司法行政事业健康发展。</w:t>
      </w:r>
    </w:p>
    <w:p>
      <w:pPr>
        <w:pStyle w:val="26"/>
      </w:pPr>
      <w:r>
        <w:t>绩效指标：工作完成率100%，工作质量达标率100%，工作完成及时率100%，各类支出符合财务开支标准，司法行政各项事业健康发展。</w:t>
      </w:r>
    </w:p>
    <w:p>
      <w:pPr>
        <w:pStyle w:val="26"/>
      </w:pPr>
      <w:r>
        <w:rPr>
          <w:rFonts w:hint="eastAsia"/>
          <w:lang w:val="en-US" w:eastAsia="zh-CN"/>
        </w:rPr>
        <w:t>7.</w:t>
      </w:r>
      <w:r>
        <w:t>司法教育培训水平进一步提高</w:t>
      </w:r>
    </w:p>
    <w:p>
      <w:pPr>
        <w:pStyle w:val="26"/>
      </w:pPr>
      <w:r>
        <w:rPr>
          <w:rFonts w:hint="eastAsia"/>
          <w:lang w:eastAsia="zh-CN"/>
        </w:rPr>
        <w:t>（</w:t>
      </w:r>
      <w:r>
        <w:t>1</w:t>
      </w:r>
      <w:r>
        <w:rPr>
          <w:rFonts w:hint="eastAsia"/>
          <w:lang w:eastAsia="zh-CN"/>
        </w:rPr>
        <w:t>）</w:t>
      </w:r>
      <w:r>
        <w:t>确保学院教育教学工作正常开展，维护正常教学秩序</w:t>
      </w:r>
    </w:p>
    <w:p>
      <w:pPr>
        <w:pStyle w:val="26"/>
      </w:pPr>
      <w:r>
        <w:t>绩效目标：开展好普通全日制大学生专科学历教育工作，全面贯彻党的教育方针，坚持育人为本，培养优秀人才；开展好各项继续教育工作，帮助学生提高、拓展知识层面。</w:t>
      </w:r>
    </w:p>
    <w:p>
      <w:pPr>
        <w:pStyle w:val="26"/>
      </w:pPr>
      <w:r>
        <w:t>绩效指标：学院能长期较好满足教师和学生的教学、学习和生活需求，能长期安全稳定保证网络数据完整可靠；培养具备警务技能、法律事务、信息技术、社会服务等能力的毕业生1700余人；毕业合格率95%以上；在校学生满意率≥95%。</w:t>
      </w:r>
    </w:p>
    <w:p>
      <w:pPr>
        <w:pStyle w:val="26"/>
      </w:pPr>
      <w:r>
        <w:rPr>
          <w:rFonts w:hint="eastAsia"/>
          <w:lang w:eastAsia="zh-CN"/>
        </w:rPr>
        <w:t>（</w:t>
      </w:r>
      <w:r>
        <w:t>2</w:t>
      </w:r>
      <w:r>
        <w:rPr>
          <w:rFonts w:hint="eastAsia"/>
          <w:lang w:eastAsia="zh-CN"/>
        </w:rPr>
        <w:t>）</w:t>
      </w:r>
      <w:r>
        <w:t>进一步促进教育公平，实现以奖助学</w:t>
      </w:r>
    </w:p>
    <w:p>
      <w:pPr>
        <w:pStyle w:val="26"/>
      </w:pPr>
      <w:r>
        <w:t>绩效目标：促进教育公平，奖励品学兼优的在校生，资助家庭困难学生，保证学生顺利完成学业。</w:t>
      </w:r>
    </w:p>
    <w:p>
      <w:pPr>
        <w:pStyle w:val="26"/>
      </w:pPr>
      <w:r>
        <w:t>绩效指标：按照省教育厅下达受助生比例发放资助资金；资助资金发放率达100%；资助发放精准率达100%；资助经费及时发放率达100%；建档立卡贫困户子女生均补助标准≥3300元/学年，服兵役资助标准为5000元/学年；建档立卡贫困户子女全程全部接受资助的比例达100%；学生满意率≥95%。</w:t>
      </w:r>
    </w:p>
    <w:p>
      <w:pPr>
        <w:pStyle w:val="26"/>
      </w:pPr>
      <w:r>
        <w:rPr>
          <w:rFonts w:hint="eastAsia"/>
          <w:lang w:eastAsia="zh-CN"/>
        </w:rPr>
        <w:t>（</w:t>
      </w:r>
      <w:r>
        <w:t>3</w:t>
      </w:r>
      <w:r>
        <w:rPr>
          <w:rFonts w:hint="eastAsia"/>
          <w:lang w:eastAsia="zh-CN"/>
        </w:rPr>
        <w:t>）</w:t>
      </w:r>
      <w:r>
        <w:t>继续加大教学投入，进一步改善办学条件，提高办学能力</w:t>
      </w:r>
    </w:p>
    <w:p>
      <w:pPr>
        <w:pStyle w:val="26"/>
      </w:pPr>
      <w:r>
        <w:t>绩效目标：通过购置教学专用设备及教学软件，对已达报废标准的设备进行更换，为教学活动提供良好物质条件。</w:t>
      </w:r>
    </w:p>
    <w:p>
      <w:pPr>
        <w:pStyle w:val="26"/>
      </w:pPr>
      <w:r>
        <w:t>绩效指标：增加图书馆藏书，购置教学专用设备、多媒体教室及实训室设备，购置教学管理软件。所购图书、设备和软件的验收合格率100%；购置任务按时完成率100%；受益师生6000余人；师生满意率≥95%。</w:t>
      </w:r>
    </w:p>
    <w:p>
      <w:pPr>
        <w:pStyle w:val="26"/>
      </w:pPr>
      <w:r>
        <w:rPr>
          <w:rFonts w:hint="eastAsia"/>
          <w:lang w:eastAsia="zh-CN"/>
        </w:rPr>
        <w:t>（</w:t>
      </w:r>
      <w:r>
        <w:t>4</w:t>
      </w:r>
      <w:r>
        <w:rPr>
          <w:rFonts w:hint="eastAsia"/>
          <w:lang w:eastAsia="zh-CN"/>
        </w:rPr>
        <w:t>）</w:t>
      </w:r>
      <w:r>
        <w:t>对校舍、校园及配套设施进行维修维护，提升办学环境，促进学院教育教学活动可持续发展</w:t>
      </w:r>
    </w:p>
    <w:p>
      <w:pPr>
        <w:pStyle w:val="26"/>
      </w:pPr>
      <w:r>
        <w:t>绩效目标：通过对学生教室、宿舍、食堂、体育场馆、校园及配套水电暖维修，保障学院基本设施的完好与完善，为师生提供安全、便利的学习和生活条件。</w:t>
      </w:r>
    </w:p>
    <w:p>
      <w:pPr>
        <w:pStyle w:val="26"/>
      </w:pPr>
      <w:r>
        <w:t>绩效指标：修缮工程完工率100%；基础设施建筑修缮工程验收合格率达到100%；工程按时完成率达100%；受益学生6000余人；师生满意率≥95%；通过维修维护活动，使得基础设施能够满足学院长期教育教学需求。</w:t>
      </w:r>
    </w:p>
    <w:p>
      <w:pPr>
        <w:spacing w:line="500" w:lineRule="exact"/>
        <w:ind w:firstLine="560"/>
      </w:pPr>
      <w:r>
        <w:rPr>
          <w:rFonts w:eastAsia="方正仿宋_GBK" w:cs="Times New Roman"/>
          <w:color w:val="000000"/>
          <w:sz w:val="28"/>
        </w:rPr>
        <w:t>（三）工作保障措施</w:t>
      </w:r>
    </w:p>
    <w:p>
      <w:pPr>
        <w:pStyle w:val="27"/>
      </w:pPr>
      <w:r>
        <w:rPr>
          <w:rFonts w:hint="eastAsia"/>
          <w:lang w:val="en-US" w:eastAsia="zh-CN"/>
        </w:rPr>
        <w:t>1.</w:t>
      </w:r>
      <w:r>
        <w:t>加强组织领导。全面贯彻落实《中共河北省委 河北省人民政府关于全面实施预算绩效管理的实施意见》（冀发〔2018〕54号）和《河北省省级部门预算绩效管理办法》（冀财绩〔2019〕42号）等文件要求，持续加强组织领导，进一步优化统筹协调、分工协作、密切配合、合力推进的工作机制，不断健全完善制度体系，确保全年预算绩效目标的有效实现。</w:t>
      </w:r>
    </w:p>
    <w:p>
      <w:pPr>
        <w:pStyle w:val="27"/>
      </w:pPr>
      <w:r>
        <w:rPr>
          <w:rFonts w:hint="eastAsia"/>
          <w:lang w:val="en-US" w:eastAsia="zh-CN"/>
        </w:rPr>
        <w:t>2.</w:t>
      </w:r>
      <w:r>
        <w:t>完善制度建设。结合我厅部门职责和工作特点，进一步梳理完善各类制度。从事前评估、目标管理、运行监控、绩效评价、结果应用等各个环节入手，完善预算绩效管理制度。从单位和业务两个层面,进一步完善内部控制制度，确保财政资金安全有效。</w:t>
      </w:r>
    </w:p>
    <w:p>
      <w:pPr>
        <w:pStyle w:val="27"/>
      </w:pPr>
      <w:r>
        <w:rPr>
          <w:rFonts w:hint="eastAsia"/>
          <w:lang w:val="en-US" w:eastAsia="zh-CN"/>
        </w:rPr>
        <w:t>3.</w:t>
      </w:r>
      <w:r>
        <w:t>狠抓责任落实。牢固树立“花钱必问效，无效必问责”的观念，按照“谁花钱、谁负责”的原则，明确所属单位和业务部门的预算绩效管理主体责任，在绩效预算管理领导小组的领导下，严格落实制度，切实夯实责任，确保绩效预算管理责任的有效落实。</w:t>
      </w:r>
    </w:p>
    <w:p>
      <w:pPr>
        <w:pStyle w:val="27"/>
      </w:pPr>
      <w:r>
        <w:rPr>
          <w:rFonts w:hint="eastAsia"/>
          <w:lang w:val="en-US" w:eastAsia="zh-CN"/>
        </w:rPr>
        <w:t>4.</w:t>
      </w:r>
      <w:r>
        <w:t>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pPr>
        <w:pStyle w:val="27"/>
      </w:pPr>
      <w:r>
        <w:rPr>
          <w:rFonts w:hint="eastAsia"/>
          <w:lang w:val="en-US" w:eastAsia="zh-CN"/>
        </w:rPr>
        <w:t>5.</w:t>
      </w:r>
      <w:r>
        <w:t>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pPr>
        <w:pStyle w:val="27"/>
      </w:pPr>
      <w:r>
        <w:rPr>
          <w:rFonts w:hint="eastAsia"/>
          <w:lang w:val="en-US" w:eastAsia="zh-CN"/>
        </w:rPr>
        <w:t>6.</w:t>
      </w:r>
      <w:r>
        <w:t>强化宣传引导。组织开展预算绩效管理业务培训，提高相关人员业务素质和工作能力。利用部门门户网站、微信公众号、报刊杂志等平台，积极宣传预算绩效管理的要求、成效和经验，为我省司法行政系统全面实施预算绩效管理营造良好的舆论氛围。</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560"/>
      </w:pPr>
      <w:r>
        <w:rPr>
          <w:rFonts w:ascii="方正仿宋_GBK" w:hAnsi="方正仿宋_GBK" w:eastAsia="方正仿宋_GBK" w:cs="方正仿宋_GBK"/>
          <w:b/>
          <w:color w:val="000000"/>
          <w:sz w:val="28"/>
        </w:rPr>
        <w:t>1、社区矫正专项经费绩效目标表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11"/>
        <w:gridCol w:w="908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711" w:type="dxa"/>
            <w:tcBorders>
              <w:bottom w:val="single" w:color="FFFFFF" w:sz="6" w:space="0"/>
            </w:tcBorders>
            <w:vAlign w:val="center"/>
          </w:tcPr>
          <w:p>
            <w:pPr>
              <w:pStyle w:val="14"/>
            </w:pPr>
            <w:r>
              <w:t>绩效目标</w:t>
            </w:r>
          </w:p>
        </w:tc>
        <w:tc>
          <w:tcPr>
            <w:tcW w:w="9087" w:type="dxa"/>
            <w:tcBorders>
              <w:bottom w:val="single" w:color="FFFFFF" w:sz="6" w:space="0"/>
            </w:tcBorders>
            <w:vAlign w:val="center"/>
          </w:tcPr>
          <w:p>
            <w:pPr>
              <w:pStyle w:val="16"/>
            </w:pPr>
            <w:r>
              <w:t>1.通过开展社区矫正工作，预防和减少犯罪，维护社会安全稳定。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50"/>
        <w:gridCol w:w="2438"/>
        <w:gridCol w:w="4140"/>
        <w:gridCol w:w="3060"/>
        <w:gridCol w:w="1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636" w:type="dxa"/>
            <w:vAlign w:val="center"/>
          </w:tcPr>
          <w:p>
            <w:pPr>
              <w:pStyle w:val="14"/>
            </w:pPr>
            <w:r>
              <w:t>一级指标</w:t>
            </w:r>
          </w:p>
        </w:tc>
        <w:tc>
          <w:tcPr>
            <w:tcW w:w="1650" w:type="dxa"/>
            <w:vAlign w:val="center"/>
          </w:tcPr>
          <w:p>
            <w:pPr>
              <w:pStyle w:val="14"/>
            </w:pPr>
            <w:r>
              <w:t>二级指标</w:t>
            </w:r>
          </w:p>
        </w:tc>
        <w:tc>
          <w:tcPr>
            <w:tcW w:w="2438" w:type="dxa"/>
            <w:vAlign w:val="center"/>
          </w:tcPr>
          <w:p>
            <w:pPr>
              <w:pStyle w:val="14"/>
            </w:pPr>
            <w:r>
              <w:t>三级指标</w:t>
            </w:r>
          </w:p>
        </w:tc>
        <w:tc>
          <w:tcPr>
            <w:tcW w:w="4140" w:type="dxa"/>
            <w:vAlign w:val="center"/>
          </w:tcPr>
          <w:p>
            <w:pPr>
              <w:pStyle w:val="14"/>
            </w:pPr>
            <w:r>
              <w:t>绩效指标描述</w:t>
            </w:r>
          </w:p>
        </w:tc>
        <w:tc>
          <w:tcPr>
            <w:tcW w:w="3060" w:type="dxa"/>
            <w:vAlign w:val="center"/>
          </w:tcPr>
          <w:p>
            <w:pPr>
              <w:pStyle w:val="14"/>
            </w:pPr>
            <w:r>
              <w:t>指标值</w:t>
            </w:r>
          </w:p>
        </w:tc>
        <w:tc>
          <w:tcPr>
            <w:tcW w:w="1872"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36" w:type="dxa"/>
            <w:vMerge w:val="restart"/>
            <w:vAlign w:val="center"/>
          </w:tcPr>
          <w:p>
            <w:pPr>
              <w:pStyle w:val="17"/>
            </w:pPr>
            <w:r>
              <w:t>产出指标</w:t>
            </w:r>
          </w:p>
        </w:tc>
        <w:tc>
          <w:tcPr>
            <w:tcW w:w="1650" w:type="dxa"/>
            <w:vAlign w:val="center"/>
          </w:tcPr>
          <w:p>
            <w:pPr>
              <w:pStyle w:val="16"/>
            </w:pPr>
            <w:r>
              <w:t>数量指标</w:t>
            </w:r>
          </w:p>
        </w:tc>
        <w:tc>
          <w:tcPr>
            <w:tcW w:w="2438" w:type="dxa"/>
            <w:vAlign w:val="center"/>
          </w:tcPr>
          <w:p>
            <w:pPr>
              <w:pStyle w:val="16"/>
            </w:pPr>
            <w:r>
              <w:t>社区矫正对象接收率</w:t>
            </w:r>
          </w:p>
        </w:tc>
        <w:tc>
          <w:tcPr>
            <w:tcW w:w="4140" w:type="dxa"/>
            <w:vAlign w:val="center"/>
          </w:tcPr>
          <w:p>
            <w:pPr>
              <w:pStyle w:val="16"/>
            </w:pPr>
            <w:r>
              <w:t>年度实际接收社区矫正对象与应接收人数之比</w:t>
            </w:r>
          </w:p>
        </w:tc>
        <w:tc>
          <w:tcPr>
            <w:tcW w:w="3060" w:type="dxa"/>
            <w:vAlign w:val="center"/>
          </w:tcPr>
          <w:p>
            <w:pPr>
              <w:pStyle w:val="16"/>
            </w:pPr>
            <w:r>
              <w:t>100%</w:t>
            </w:r>
          </w:p>
        </w:tc>
        <w:tc>
          <w:tcPr>
            <w:tcW w:w="1872"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36" w:type="dxa"/>
            <w:vMerge w:val="continue"/>
            <w:vAlign w:val="center"/>
          </w:tcPr>
          <w:p/>
        </w:tc>
        <w:tc>
          <w:tcPr>
            <w:tcW w:w="1650" w:type="dxa"/>
            <w:vAlign w:val="center"/>
          </w:tcPr>
          <w:p>
            <w:pPr>
              <w:pStyle w:val="16"/>
            </w:pPr>
            <w:r>
              <w:t>质量指标</w:t>
            </w:r>
          </w:p>
        </w:tc>
        <w:tc>
          <w:tcPr>
            <w:tcW w:w="2438" w:type="dxa"/>
            <w:vAlign w:val="center"/>
          </w:tcPr>
          <w:p>
            <w:pPr>
              <w:pStyle w:val="16"/>
            </w:pPr>
            <w:r>
              <w:t>脱管比例</w:t>
            </w:r>
          </w:p>
        </w:tc>
        <w:tc>
          <w:tcPr>
            <w:tcW w:w="4140" w:type="dxa"/>
            <w:vAlign w:val="center"/>
          </w:tcPr>
          <w:p>
            <w:pPr>
              <w:pStyle w:val="16"/>
            </w:pPr>
            <w:r>
              <w:t>年度脱离执行地社区矫正机构的监督管理，导致下落不明的人数与年度列管人数之比。</w:t>
            </w:r>
          </w:p>
        </w:tc>
        <w:tc>
          <w:tcPr>
            <w:tcW w:w="3060" w:type="dxa"/>
            <w:vAlign w:val="center"/>
          </w:tcPr>
          <w:p>
            <w:pPr>
              <w:pStyle w:val="16"/>
            </w:pPr>
            <w:r>
              <w:t>≤0.5%</w:t>
            </w:r>
          </w:p>
        </w:tc>
        <w:tc>
          <w:tcPr>
            <w:tcW w:w="1872" w:type="dxa"/>
            <w:vAlign w:val="center"/>
          </w:tcPr>
          <w:p>
            <w:pPr>
              <w:pStyle w:val="16"/>
            </w:pPr>
            <w:r>
              <w:t>法律规定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36" w:type="dxa"/>
            <w:vMerge w:val="continue"/>
            <w:vAlign w:val="center"/>
          </w:tcPr>
          <w:p/>
        </w:tc>
        <w:tc>
          <w:tcPr>
            <w:tcW w:w="1650" w:type="dxa"/>
            <w:vAlign w:val="center"/>
          </w:tcPr>
          <w:p>
            <w:pPr>
              <w:pStyle w:val="16"/>
            </w:pPr>
            <w:r>
              <w:t>时效指标</w:t>
            </w:r>
          </w:p>
        </w:tc>
        <w:tc>
          <w:tcPr>
            <w:tcW w:w="2438" w:type="dxa"/>
            <w:vAlign w:val="center"/>
          </w:tcPr>
          <w:p>
            <w:pPr>
              <w:pStyle w:val="16"/>
            </w:pPr>
            <w:r>
              <w:t>完成调查评估平均期限</w:t>
            </w:r>
          </w:p>
        </w:tc>
        <w:tc>
          <w:tcPr>
            <w:tcW w:w="4140" w:type="dxa"/>
            <w:vAlign w:val="center"/>
          </w:tcPr>
          <w:p>
            <w:pPr>
              <w:pStyle w:val="16"/>
            </w:pPr>
            <w:r>
              <w:t>年度内县级司法行政机关自收到调查评估委托函及所附材料之日起完成调查评估的平均期限。</w:t>
            </w:r>
          </w:p>
        </w:tc>
        <w:tc>
          <w:tcPr>
            <w:tcW w:w="3060" w:type="dxa"/>
            <w:vAlign w:val="center"/>
          </w:tcPr>
          <w:p>
            <w:pPr>
              <w:pStyle w:val="16"/>
            </w:pPr>
            <w:r>
              <w:t>≤10个工作日</w:t>
            </w:r>
          </w:p>
        </w:tc>
        <w:tc>
          <w:tcPr>
            <w:tcW w:w="1872"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36" w:type="dxa"/>
            <w:vMerge w:val="continue"/>
            <w:vAlign w:val="center"/>
          </w:tcPr>
          <w:p/>
        </w:tc>
        <w:tc>
          <w:tcPr>
            <w:tcW w:w="1650" w:type="dxa"/>
            <w:vAlign w:val="center"/>
          </w:tcPr>
          <w:p>
            <w:pPr>
              <w:pStyle w:val="16"/>
            </w:pPr>
            <w:r>
              <w:t>成本指标</w:t>
            </w:r>
          </w:p>
        </w:tc>
        <w:tc>
          <w:tcPr>
            <w:tcW w:w="2438" w:type="dxa"/>
            <w:vAlign w:val="center"/>
          </w:tcPr>
          <w:p>
            <w:pPr>
              <w:pStyle w:val="16"/>
            </w:pPr>
            <w:r>
              <w:t>工作开展成本</w:t>
            </w:r>
          </w:p>
        </w:tc>
        <w:tc>
          <w:tcPr>
            <w:tcW w:w="4140" w:type="dxa"/>
            <w:vAlign w:val="center"/>
          </w:tcPr>
          <w:p>
            <w:pPr>
              <w:pStyle w:val="16"/>
            </w:pPr>
            <w:r>
              <w:t>各项支出不高于市场价且符合财务规定。</w:t>
            </w:r>
          </w:p>
        </w:tc>
        <w:tc>
          <w:tcPr>
            <w:tcW w:w="3060" w:type="dxa"/>
            <w:vAlign w:val="center"/>
          </w:tcPr>
          <w:p>
            <w:pPr>
              <w:pStyle w:val="16"/>
            </w:pPr>
            <w:r>
              <w:t>不高于市场价且符合财务规定</w:t>
            </w:r>
          </w:p>
        </w:tc>
        <w:tc>
          <w:tcPr>
            <w:tcW w:w="1872"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36" w:type="dxa"/>
            <w:vAlign w:val="center"/>
          </w:tcPr>
          <w:p>
            <w:pPr>
              <w:pStyle w:val="17"/>
            </w:pPr>
            <w:r>
              <w:t>效益指标</w:t>
            </w:r>
          </w:p>
        </w:tc>
        <w:tc>
          <w:tcPr>
            <w:tcW w:w="1650" w:type="dxa"/>
            <w:vAlign w:val="center"/>
          </w:tcPr>
          <w:p>
            <w:pPr>
              <w:pStyle w:val="16"/>
            </w:pPr>
            <w:r>
              <w:t>社会效益指标</w:t>
            </w:r>
          </w:p>
        </w:tc>
        <w:tc>
          <w:tcPr>
            <w:tcW w:w="2438" w:type="dxa"/>
            <w:vAlign w:val="center"/>
          </w:tcPr>
          <w:p>
            <w:pPr>
              <w:pStyle w:val="16"/>
            </w:pPr>
            <w:r>
              <w:t>社区矫正对象再犯罪率</w:t>
            </w:r>
          </w:p>
        </w:tc>
        <w:tc>
          <w:tcPr>
            <w:tcW w:w="4140" w:type="dxa"/>
            <w:vAlign w:val="center"/>
          </w:tcPr>
          <w:p>
            <w:pPr>
              <w:pStyle w:val="16"/>
            </w:pPr>
            <w:r>
              <w:t>年度社区矫正对象再犯罪人数与列管人数之比</w:t>
            </w:r>
          </w:p>
        </w:tc>
        <w:tc>
          <w:tcPr>
            <w:tcW w:w="3060" w:type="dxa"/>
            <w:vAlign w:val="center"/>
          </w:tcPr>
          <w:p>
            <w:pPr>
              <w:pStyle w:val="16"/>
            </w:pPr>
            <w:r>
              <w:t>≤0.2%</w:t>
            </w:r>
          </w:p>
        </w:tc>
        <w:tc>
          <w:tcPr>
            <w:tcW w:w="1872" w:type="dxa"/>
            <w:vAlign w:val="center"/>
          </w:tcPr>
          <w:p>
            <w:pPr>
              <w:pStyle w:val="16"/>
            </w:pPr>
            <w:r>
              <w:t>经验标准</w:t>
            </w:r>
          </w:p>
        </w:tc>
      </w:tr>
    </w:tbl>
    <w:p>
      <w:pPr>
        <w:sectPr>
          <w:pgSz w:w="16840" w:h="11900" w:orient="landscape"/>
          <w:pgMar w:top="1361" w:right="1020" w:bottom="1134"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1、法制建设工作经费绩效目标表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325"/>
        <w:gridCol w:w="947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325" w:type="dxa"/>
            <w:tcBorders>
              <w:bottom w:val="single" w:color="FFFFFF" w:sz="6" w:space="0"/>
            </w:tcBorders>
            <w:vAlign w:val="center"/>
          </w:tcPr>
          <w:p>
            <w:pPr>
              <w:pStyle w:val="14"/>
            </w:pPr>
            <w:r>
              <w:t>绩效目标</w:t>
            </w:r>
          </w:p>
        </w:tc>
        <w:tc>
          <w:tcPr>
            <w:tcW w:w="9473" w:type="dxa"/>
            <w:tcBorders>
              <w:bottom w:val="single" w:color="FFFFFF" w:sz="6" w:space="0"/>
            </w:tcBorders>
            <w:vAlign w:val="center"/>
          </w:tcPr>
          <w:p>
            <w:pPr>
              <w:pStyle w:val="16"/>
            </w:pPr>
            <w:r>
              <w:t>1.通过开展重点工作督察，保障政令畅通，维护法制统一，不断完善我省法治体系。</w:t>
            </w:r>
          </w:p>
          <w:p>
            <w:pPr>
              <w:pStyle w:val="16"/>
            </w:pPr>
            <w:r>
              <w:t>2.通过落实规章规范性文件备案审查制度，加强对规章规范性文件的监督，维护法制统一。</w:t>
            </w:r>
          </w:p>
          <w:p>
            <w:pPr>
              <w:pStyle w:val="16"/>
            </w:pPr>
            <w:r>
              <w:t>3.通过落实省政府规范性文件合法性审核制度，维护法制统一、政令畅通，保障公民、法人和其他组织的合法权益，增强行政机关的公信力和执行力。</w:t>
            </w:r>
          </w:p>
          <w:p>
            <w:pPr>
              <w:pStyle w:val="16"/>
            </w:pPr>
            <w:r>
              <w:t>4.面向高校、党校（行政学院）、科研机构和基层单位发布司法行政理论研究课题，汇编印制论文、调研报告等研究成果，为领导决策提供参考。</w:t>
            </w:r>
          </w:p>
          <w:p>
            <w:pPr>
              <w:pStyle w:val="16"/>
            </w:pPr>
            <w:r>
              <w:t>5.通过印制省政府规章选编（2020-2021年）中英文对照本,进一步提升我省对外开放的</w:t>
            </w:r>
            <w:r>
              <w:rPr>
                <w:rFonts w:hint="eastAsia"/>
                <w:lang w:eastAsia="zh-CN"/>
              </w:rPr>
              <w:t>法治</w:t>
            </w:r>
            <w:r>
              <w:t>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9"/>
        <w:gridCol w:w="1437"/>
        <w:gridCol w:w="2350"/>
        <w:gridCol w:w="452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49" w:type="dxa"/>
            <w:vAlign w:val="center"/>
          </w:tcPr>
          <w:p>
            <w:pPr>
              <w:pStyle w:val="14"/>
            </w:pPr>
            <w:r>
              <w:t>一级指标</w:t>
            </w:r>
          </w:p>
        </w:tc>
        <w:tc>
          <w:tcPr>
            <w:tcW w:w="1437" w:type="dxa"/>
            <w:vAlign w:val="center"/>
          </w:tcPr>
          <w:p>
            <w:pPr>
              <w:pStyle w:val="14"/>
            </w:pPr>
            <w:r>
              <w:t>二级指标</w:t>
            </w:r>
          </w:p>
        </w:tc>
        <w:tc>
          <w:tcPr>
            <w:tcW w:w="2350" w:type="dxa"/>
            <w:vAlign w:val="center"/>
          </w:tcPr>
          <w:p>
            <w:pPr>
              <w:pStyle w:val="14"/>
            </w:pPr>
            <w:r>
              <w:t>三级指标</w:t>
            </w:r>
          </w:p>
        </w:tc>
        <w:tc>
          <w:tcPr>
            <w:tcW w:w="4528"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restart"/>
            <w:vAlign w:val="center"/>
          </w:tcPr>
          <w:p>
            <w:pPr>
              <w:pStyle w:val="17"/>
            </w:pPr>
            <w:r>
              <w:t>产出指标</w:t>
            </w:r>
          </w:p>
        </w:tc>
        <w:tc>
          <w:tcPr>
            <w:tcW w:w="1437" w:type="dxa"/>
            <w:vAlign w:val="center"/>
          </w:tcPr>
          <w:p>
            <w:pPr>
              <w:pStyle w:val="16"/>
            </w:pPr>
            <w:r>
              <w:t>数量指标</w:t>
            </w:r>
          </w:p>
        </w:tc>
        <w:tc>
          <w:tcPr>
            <w:tcW w:w="2350" w:type="dxa"/>
            <w:vAlign w:val="center"/>
          </w:tcPr>
          <w:p>
            <w:pPr>
              <w:pStyle w:val="16"/>
            </w:pPr>
            <w:r>
              <w:t>法治政府督察开展数</w:t>
            </w:r>
          </w:p>
        </w:tc>
        <w:tc>
          <w:tcPr>
            <w:tcW w:w="4528" w:type="dxa"/>
            <w:vAlign w:val="center"/>
          </w:tcPr>
          <w:p>
            <w:pPr>
              <w:pStyle w:val="16"/>
            </w:pPr>
            <w:r>
              <w:t>按照依法治国办的通知要求，对全省各市县、各部门法治政府建设工作落实督察次数</w:t>
            </w:r>
          </w:p>
        </w:tc>
        <w:tc>
          <w:tcPr>
            <w:tcW w:w="2466" w:type="dxa"/>
            <w:vAlign w:val="center"/>
          </w:tcPr>
          <w:p>
            <w:pPr>
              <w:pStyle w:val="16"/>
            </w:pPr>
            <w:r>
              <w:t>依据通知要求确定数量</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质量指标</w:t>
            </w:r>
          </w:p>
        </w:tc>
        <w:tc>
          <w:tcPr>
            <w:tcW w:w="2350" w:type="dxa"/>
            <w:vAlign w:val="center"/>
          </w:tcPr>
          <w:p>
            <w:pPr>
              <w:pStyle w:val="16"/>
            </w:pPr>
            <w:r>
              <w:t>督察工作报告质量</w:t>
            </w:r>
          </w:p>
        </w:tc>
        <w:tc>
          <w:tcPr>
            <w:tcW w:w="4528" w:type="dxa"/>
            <w:vAlign w:val="center"/>
          </w:tcPr>
          <w:p>
            <w:pPr>
              <w:pStyle w:val="16"/>
            </w:pPr>
            <w:r>
              <w:t>经省领导审批同意后，向依法治国办报送督查工作报告。</w:t>
            </w:r>
          </w:p>
        </w:tc>
        <w:tc>
          <w:tcPr>
            <w:tcW w:w="2466" w:type="dxa"/>
            <w:vAlign w:val="center"/>
          </w:tcPr>
          <w:p>
            <w:pPr>
              <w:pStyle w:val="16"/>
            </w:pPr>
            <w:r>
              <w:t>省领导审批同意</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时效指标</w:t>
            </w:r>
          </w:p>
        </w:tc>
        <w:tc>
          <w:tcPr>
            <w:tcW w:w="2350" w:type="dxa"/>
            <w:vAlign w:val="center"/>
          </w:tcPr>
          <w:p>
            <w:pPr>
              <w:pStyle w:val="16"/>
            </w:pPr>
            <w:r>
              <w:t>落实重点工作督察时间</w:t>
            </w:r>
          </w:p>
        </w:tc>
        <w:tc>
          <w:tcPr>
            <w:tcW w:w="4528" w:type="dxa"/>
            <w:vAlign w:val="center"/>
          </w:tcPr>
          <w:p>
            <w:pPr>
              <w:pStyle w:val="16"/>
            </w:pPr>
            <w:r>
              <w:t>落实依法治国办督察工作通知要求</w:t>
            </w:r>
          </w:p>
        </w:tc>
        <w:tc>
          <w:tcPr>
            <w:tcW w:w="2466" w:type="dxa"/>
            <w:vAlign w:val="center"/>
          </w:tcPr>
          <w:p>
            <w:pPr>
              <w:pStyle w:val="16"/>
            </w:pPr>
            <w:r>
              <w:t>依据通知规定时限</w:t>
            </w:r>
          </w:p>
        </w:tc>
        <w:tc>
          <w:tcPr>
            <w:tcW w:w="2466" w:type="dxa"/>
            <w:vAlign w:val="center"/>
          </w:tcPr>
          <w:p>
            <w:pPr>
              <w:pStyle w:val="16"/>
            </w:pPr>
            <w:r>
              <w:t>依法治国办督察工作通知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成本指标</w:t>
            </w:r>
          </w:p>
        </w:tc>
        <w:tc>
          <w:tcPr>
            <w:tcW w:w="2350" w:type="dxa"/>
            <w:vAlign w:val="center"/>
          </w:tcPr>
          <w:p>
            <w:pPr>
              <w:pStyle w:val="16"/>
            </w:pPr>
            <w:r>
              <w:t>差旅费</w:t>
            </w:r>
          </w:p>
        </w:tc>
        <w:tc>
          <w:tcPr>
            <w:tcW w:w="4528" w:type="dxa"/>
            <w:vAlign w:val="center"/>
          </w:tcPr>
          <w:p>
            <w:pPr>
              <w:pStyle w:val="16"/>
            </w:pPr>
            <w:r>
              <w:t>开展督察及其他工作产生的差旅费</w:t>
            </w:r>
          </w:p>
        </w:tc>
        <w:tc>
          <w:tcPr>
            <w:tcW w:w="2466" w:type="dxa"/>
            <w:vAlign w:val="center"/>
          </w:tcPr>
          <w:p>
            <w:pPr>
              <w:pStyle w:val="16"/>
            </w:pPr>
            <w:r>
              <w:t>符合差旅费管理规定</w:t>
            </w:r>
          </w:p>
        </w:tc>
        <w:tc>
          <w:tcPr>
            <w:tcW w:w="2466" w:type="dxa"/>
            <w:vAlign w:val="center"/>
          </w:tcPr>
          <w:p>
            <w:pPr>
              <w:pStyle w:val="16"/>
            </w:pPr>
            <w:r>
              <w:t>差旅费管理规定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数量指标</w:t>
            </w:r>
          </w:p>
        </w:tc>
        <w:tc>
          <w:tcPr>
            <w:tcW w:w="2350" w:type="dxa"/>
            <w:vAlign w:val="center"/>
          </w:tcPr>
          <w:p>
            <w:pPr>
              <w:pStyle w:val="16"/>
            </w:pPr>
            <w:r>
              <w:t>备案审查率</w:t>
            </w:r>
          </w:p>
        </w:tc>
        <w:tc>
          <w:tcPr>
            <w:tcW w:w="4528" w:type="dxa"/>
            <w:vAlign w:val="center"/>
          </w:tcPr>
          <w:p>
            <w:pPr>
              <w:pStyle w:val="16"/>
            </w:pPr>
            <w:r>
              <w:t>该指标为实现规章和规范性文件应备必备，做到有件必备、有备必审、有错必纠率</w:t>
            </w:r>
          </w:p>
        </w:tc>
        <w:tc>
          <w:tcPr>
            <w:tcW w:w="2466" w:type="dxa"/>
            <w:vAlign w:val="center"/>
          </w:tcPr>
          <w:p>
            <w:pPr>
              <w:pStyle w:val="16"/>
            </w:pPr>
            <w:r>
              <w:t>100%</w:t>
            </w:r>
          </w:p>
        </w:tc>
        <w:tc>
          <w:tcPr>
            <w:tcW w:w="2466" w:type="dxa"/>
            <w:vAlign w:val="center"/>
          </w:tcPr>
          <w:p>
            <w:pPr>
              <w:pStyle w:val="16"/>
            </w:pPr>
            <w:r>
              <w:t>《河北省人民代表大会常务委员会关于地方政府规章备案审查的规定》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质量指标</w:t>
            </w:r>
          </w:p>
        </w:tc>
        <w:tc>
          <w:tcPr>
            <w:tcW w:w="2350" w:type="dxa"/>
            <w:vAlign w:val="center"/>
          </w:tcPr>
          <w:p>
            <w:pPr>
              <w:pStyle w:val="16"/>
            </w:pPr>
            <w:r>
              <w:t>审查准确率</w:t>
            </w:r>
          </w:p>
        </w:tc>
        <w:tc>
          <w:tcPr>
            <w:tcW w:w="4528" w:type="dxa"/>
            <w:vAlign w:val="center"/>
          </w:tcPr>
          <w:p>
            <w:pPr>
              <w:pStyle w:val="16"/>
            </w:pPr>
            <w:r>
              <w:t>年度准确审查备案的规章和规范性文件数量与接收备案规章规范性文件数量的比例</w:t>
            </w:r>
          </w:p>
        </w:tc>
        <w:tc>
          <w:tcPr>
            <w:tcW w:w="2466" w:type="dxa"/>
            <w:vAlign w:val="center"/>
          </w:tcPr>
          <w:p>
            <w:pPr>
              <w:pStyle w:val="16"/>
            </w:pPr>
            <w:r>
              <w:t>≥95%</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时效指标</w:t>
            </w:r>
          </w:p>
        </w:tc>
        <w:tc>
          <w:tcPr>
            <w:tcW w:w="2350" w:type="dxa"/>
            <w:vAlign w:val="center"/>
          </w:tcPr>
          <w:p>
            <w:pPr>
              <w:pStyle w:val="16"/>
            </w:pPr>
            <w:r>
              <w:t>规章、规范性文件备案时间</w:t>
            </w:r>
          </w:p>
        </w:tc>
        <w:tc>
          <w:tcPr>
            <w:tcW w:w="4528" w:type="dxa"/>
            <w:vAlign w:val="center"/>
          </w:tcPr>
          <w:p>
            <w:pPr>
              <w:pStyle w:val="16"/>
            </w:pPr>
            <w:r>
              <w:t>规章、规范性文件自印发到落实纸质件备案的时间</w:t>
            </w:r>
          </w:p>
        </w:tc>
        <w:tc>
          <w:tcPr>
            <w:tcW w:w="2466" w:type="dxa"/>
            <w:vAlign w:val="center"/>
          </w:tcPr>
          <w:p>
            <w:pPr>
              <w:pStyle w:val="16"/>
            </w:pPr>
            <w:r>
              <w:t>规章30日、规范性文件15日</w:t>
            </w:r>
          </w:p>
        </w:tc>
        <w:tc>
          <w:tcPr>
            <w:tcW w:w="2466" w:type="dxa"/>
            <w:vAlign w:val="center"/>
          </w:tcPr>
          <w:p>
            <w:pPr>
              <w:pStyle w:val="16"/>
            </w:pPr>
            <w:r>
              <w:t>《法规规章备案条例》《河北省规范性文件管理办法》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成本指标</w:t>
            </w:r>
          </w:p>
        </w:tc>
        <w:tc>
          <w:tcPr>
            <w:tcW w:w="2350" w:type="dxa"/>
            <w:vAlign w:val="center"/>
          </w:tcPr>
          <w:p>
            <w:pPr>
              <w:pStyle w:val="16"/>
            </w:pPr>
            <w:r>
              <w:t>备案审查服务费</w:t>
            </w:r>
          </w:p>
        </w:tc>
        <w:tc>
          <w:tcPr>
            <w:tcW w:w="4528" w:type="dxa"/>
            <w:vAlign w:val="center"/>
          </w:tcPr>
          <w:p>
            <w:pPr>
              <w:pStyle w:val="16"/>
            </w:pPr>
            <w:r>
              <w:t>聘请第三方对备案规章、规范性文件审查产生的费用</w:t>
            </w:r>
          </w:p>
        </w:tc>
        <w:tc>
          <w:tcPr>
            <w:tcW w:w="2466" w:type="dxa"/>
            <w:vAlign w:val="center"/>
          </w:tcPr>
          <w:p>
            <w:pPr>
              <w:pStyle w:val="16"/>
            </w:pPr>
            <w:r>
              <w:t>按照《河北省司法厅合法性审核专家工作规则》规定落实</w:t>
            </w:r>
          </w:p>
        </w:tc>
        <w:tc>
          <w:tcPr>
            <w:tcW w:w="2466" w:type="dxa"/>
            <w:vAlign w:val="center"/>
          </w:tcPr>
          <w:p>
            <w:pPr>
              <w:pStyle w:val="16"/>
            </w:pPr>
            <w:r>
              <w:t>《河北省司法厅办公室关于印发&lt;河北省司法厅合法性审核专家工作规则&gt;的通知》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数量指标</w:t>
            </w:r>
          </w:p>
        </w:tc>
        <w:tc>
          <w:tcPr>
            <w:tcW w:w="2350" w:type="dxa"/>
            <w:vAlign w:val="center"/>
          </w:tcPr>
          <w:p>
            <w:pPr>
              <w:pStyle w:val="16"/>
            </w:pPr>
            <w:r>
              <w:t>合法性审核率</w:t>
            </w:r>
          </w:p>
        </w:tc>
        <w:tc>
          <w:tcPr>
            <w:tcW w:w="4528" w:type="dxa"/>
            <w:vAlign w:val="center"/>
          </w:tcPr>
          <w:p>
            <w:pPr>
              <w:pStyle w:val="16"/>
            </w:pPr>
            <w:r>
              <w:t>完成合法性审核的规范性文件数量与送审的数量的比例</w:t>
            </w:r>
          </w:p>
        </w:tc>
        <w:tc>
          <w:tcPr>
            <w:tcW w:w="2466" w:type="dxa"/>
            <w:vAlign w:val="center"/>
          </w:tcPr>
          <w:p>
            <w:pPr>
              <w:pStyle w:val="16"/>
            </w:pPr>
            <w:r>
              <w:t>100%</w:t>
            </w:r>
          </w:p>
        </w:tc>
        <w:tc>
          <w:tcPr>
            <w:tcW w:w="2466" w:type="dxa"/>
            <w:vAlign w:val="center"/>
          </w:tcPr>
          <w:p>
            <w:pPr>
              <w:pStyle w:val="16"/>
            </w:pPr>
            <w:r>
              <w:t>《河北省规范性文件管理办法》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质量指标</w:t>
            </w:r>
          </w:p>
        </w:tc>
        <w:tc>
          <w:tcPr>
            <w:tcW w:w="2350" w:type="dxa"/>
            <w:vAlign w:val="center"/>
          </w:tcPr>
          <w:p>
            <w:pPr>
              <w:pStyle w:val="16"/>
            </w:pPr>
            <w:r>
              <w:t>审核准确率</w:t>
            </w:r>
          </w:p>
        </w:tc>
        <w:tc>
          <w:tcPr>
            <w:tcW w:w="4528" w:type="dxa"/>
            <w:vAlign w:val="center"/>
          </w:tcPr>
          <w:p>
            <w:pPr>
              <w:pStyle w:val="16"/>
            </w:pPr>
            <w:r>
              <w:t>年度准确审核规范性文件数量与省政府办公厅批转数量的比例</w:t>
            </w:r>
          </w:p>
        </w:tc>
        <w:tc>
          <w:tcPr>
            <w:tcW w:w="2466" w:type="dxa"/>
            <w:vAlign w:val="center"/>
          </w:tcPr>
          <w:p>
            <w:pPr>
              <w:pStyle w:val="16"/>
            </w:pPr>
            <w:r>
              <w:t>≥95%</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时效指标</w:t>
            </w:r>
          </w:p>
        </w:tc>
        <w:tc>
          <w:tcPr>
            <w:tcW w:w="2350" w:type="dxa"/>
            <w:vAlign w:val="center"/>
          </w:tcPr>
          <w:p>
            <w:pPr>
              <w:pStyle w:val="16"/>
            </w:pPr>
            <w:r>
              <w:t>行政规范性文件合法性审核时间</w:t>
            </w:r>
          </w:p>
        </w:tc>
        <w:tc>
          <w:tcPr>
            <w:tcW w:w="4528" w:type="dxa"/>
            <w:vAlign w:val="center"/>
          </w:tcPr>
          <w:p>
            <w:pPr>
              <w:pStyle w:val="16"/>
            </w:pPr>
            <w:r>
              <w:t>接收的审核材料报送齐全后，对省政府办公厅批转的行政规范性文件合法性审核时间</w:t>
            </w:r>
          </w:p>
        </w:tc>
        <w:tc>
          <w:tcPr>
            <w:tcW w:w="2466" w:type="dxa"/>
            <w:vAlign w:val="center"/>
          </w:tcPr>
          <w:p>
            <w:pPr>
              <w:pStyle w:val="16"/>
            </w:pPr>
            <w:r>
              <w:t>≤15工作日</w:t>
            </w:r>
          </w:p>
        </w:tc>
        <w:tc>
          <w:tcPr>
            <w:tcW w:w="2466" w:type="dxa"/>
            <w:vAlign w:val="center"/>
          </w:tcPr>
          <w:p>
            <w:pPr>
              <w:pStyle w:val="16"/>
            </w:pPr>
            <w:r>
              <w:t>《河北省规范性文件管理办法》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成本指标</w:t>
            </w:r>
          </w:p>
        </w:tc>
        <w:tc>
          <w:tcPr>
            <w:tcW w:w="2350" w:type="dxa"/>
            <w:vAlign w:val="center"/>
          </w:tcPr>
          <w:p>
            <w:pPr>
              <w:pStyle w:val="16"/>
            </w:pPr>
            <w:r>
              <w:t>审核成本</w:t>
            </w:r>
          </w:p>
        </w:tc>
        <w:tc>
          <w:tcPr>
            <w:tcW w:w="4528" w:type="dxa"/>
            <w:vAlign w:val="center"/>
          </w:tcPr>
          <w:p>
            <w:pPr>
              <w:pStyle w:val="16"/>
            </w:pPr>
            <w:r>
              <w:t>行政规范性文件合法性审核和备案审查的工作产生的劳务费</w:t>
            </w:r>
          </w:p>
        </w:tc>
        <w:tc>
          <w:tcPr>
            <w:tcW w:w="2466" w:type="dxa"/>
            <w:vAlign w:val="center"/>
          </w:tcPr>
          <w:p>
            <w:pPr>
              <w:pStyle w:val="16"/>
            </w:pPr>
            <w:r>
              <w:t>按照《河北省司法厅合法性审核专家工作规则》规定落实</w:t>
            </w:r>
          </w:p>
        </w:tc>
        <w:tc>
          <w:tcPr>
            <w:tcW w:w="2466" w:type="dxa"/>
            <w:vAlign w:val="center"/>
          </w:tcPr>
          <w:p>
            <w:pPr>
              <w:pStyle w:val="16"/>
            </w:pPr>
            <w:r>
              <w:t>《河北省司法厅办公室关于印发&lt;河北省司法厅合法性审核专家工作规则&gt;的通知》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数量指标</w:t>
            </w:r>
          </w:p>
        </w:tc>
        <w:tc>
          <w:tcPr>
            <w:tcW w:w="2350" w:type="dxa"/>
            <w:vAlign w:val="center"/>
          </w:tcPr>
          <w:p>
            <w:pPr>
              <w:pStyle w:val="16"/>
            </w:pPr>
            <w:r>
              <w:t>司法行政理论研究课题数量</w:t>
            </w:r>
          </w:p>
        </w:tc>
        <w:tc>
          <w:tcPr>
            <w:tcW w:w="4528" w:type="dxa"/>
            <w:vAlign w:val="center"/>
          </w:tcPr>
          <w:p>
            <w:pPr>
              <w:pStyle w:val="16"/>
            </w:pPr>
            <w:r>
              <w:t>发布并委托完成的司法行政理论研究课题件数</w:t>
            </w:r>
          </w:p>
        </w:tc>
        <w:tc>
          <w:tcPr>
            <w:tcW w:w="2466" w:type="dxa"/>
            <w:vAlign w:val="center"/>
          </w:tcPr>
          <w:p>
            <w:pPr>
              <w:pStyle w:val="16"/>
            </w:pPr>
            <w:r>
              <w:t>3个</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数量指标</w:t>
            </w:r>
          </w:p>
        </w:tc>
        <w:tc>
          <w:tcPr>
            <w:tcW w:w="2350" w:type="dxa"/>
            <w:vAlign w:val="center"/>
          </w:tcPr>
          <w:p>
            <w:pPr>
              <w:pStyle w:val="16"/>
            </w:pPr>
            <w:r>
              <w:t>译审率</w:t>
            </w:r>
          </w:p>
        </w:tc>
        <w:tc>
          <w:tcPr>
            <w:tcW w:w="4528" w:type="dxa"/>
            <w:vAlign w:val="center"/>
          </w:tcPr>
          <w:p>
            <w:pPr>
              <w:pStyle w:val="16"/>
            </w:pPr>
            <w:r>
              <w:t>翻译的省政府规章数量占审查确定数量的比例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质量指标</w:t>
            </w:r>
          </w:p>
        </w:tc>
        <w:tc>
          <w:tcPr>
            <w:tcW w:w="2350" w:type="dxa"/>
            <w:vAlign w:val="center"/>
          </w:tcPr>
          <w:p>
            <w:pPr>
              <w:pStyle w:val="16"/>
            </w:pPr>
            <w:r>
              <w:t>译审文本质量</w:t>
            </w:r>
          </w:p>
        </w:tc>
        <w:tc>
          <w:tcPr>
            <w:tcW w:w="4528" w:type="dxa"/>
            <w:vAlign w:val="center"/>
          </w:tcPr>
          <w:p>
            <w:pPr>
              <w:pStyle w:val="16"/>
            </w:pPr>
            <w:r>
              <w:t>省政府规章译审文本应达到的质量要求</w:t>
            </w:r>
          </w:p>
        </w:tc>
        <w:tc>
          <w:tcPr>
            <w:tcW w:w="2466" w:type="dxa"/>
            <w:vAlign w:val="center"/>
          </w:tcPr>
          <w:p>
            <w:pPr>
              <w:pStyle w:val="16"/>
            </w:pPr>
            <w:r>
              <w:t>译文准确，符合立法原意，语言流畅，格式体例规范统一</w:t>
            </w:r>
          </w:p>
        </w:tc>
        <w:tc>
          <w:tcPr>
            <w:tcW w:w="2466" w:type="dxa"/>
            <w:vAlign w:val="center"/>
          </w:tcPr>
          <w:p>
            <w:pPr>
              <w:pStyle w:val="16"/>
            </w:pPr>
            <w:r>
              <w:t>《河北省政府规章翻译审定办法》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质量指标</w:t>
            </w:r>
          </w:p>
        </w:tc>
        <w:tc>
          <w:tcPr>
            <w:tcW w:w="2350" w:type="dxa"/>
            <w:vAlign w:val="center"/>
          </w:tcPr>
          <w:p>
            <w:pPr>
              <w:pStyle w:val="16"/>
            </w:pPr>
            <w:r>
              <w:t>研究成果质量</w:t>
            </w:r>
          </w:p>
        </w:tc>
        <w:tc>
          <w:tcPr>
            <w:tcW w:w="4528" w:type="dxa"/>
            <w:vAlign w:val="center"/>
          </w:tcPr>
          <w:p>
            <w:pPr>
              <w:pStyle w:val="16"/>
            </w:pPr>
            <w:r>
              <w:t>司法行政理论研究课题成果需要达到的质量要求</w:t>
            </w:r>
          </w:p>
        </w:tc>
        <w:tc>
          <w:tcPr>
            <w:tcW w:w="2466" w:type="dxa"/>
            <w:vAlign w:val="center"/>
          </w:tcPr>
          <w:p>
            <w:pPr>
              <w:pStyle w:val="16"/>
            </w:pPr>
            <w:r>
              <w:t>符合课题委托合同要求，能够为领导提供高质量的决策建议</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时效指标</w:t>
            </w:r>
          </w:p>
        </w:tc>
        <w:tc>
          <w:tcPr>
            <w:tcW w:w="2350" w:type="dxa"/>
            <w:vAlign w:val="center"/>
          </w:tcPr>
          <w:p>
            <w:pPr>
              <w:pStyle w:val="16"/>
            </w:pPr>
            <w:r>
              <w:t>完成研究时间</w:t>
            </w:r>
          </w:p>
        </w:tc>
        <w:tc>
          <w:tcPr>
            <w:tcW w:w="4528" w:type="dxa"/>
            <w:vAlign w:val="center"/>
          </w:tcPr>
          <w:p>
            <w:pPr>
              <w:pStyle w:val="16"/>
            </w:pPr>
            <w:r>
              <w:t>完成课题研究的时间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时效指标</w:t>
            </w:r>
          </w:p>
        </w:tc>
        <w:tc>
          <w:tcPr>
            <w:tcW w:w="2350" w:type="dxa"/>
            <w:vAlign w:val="center"/>
          </w:tcPr>
          <w:p>
            <w:pPr>
              <w:pStyle w:val="16"/>
            </w:pPr>
            <w:r>
              <w:t>完成省政府规章译审时间</w:t>
            </w:r>
          </w:p>
        </w:tc>
        <w:tc>
          <w:tcPr>
            <w:tcW w:w="4528" w:type="dxa"/>
            <w:vAlign w:val="center"/>
          </w:tcPr>
          <w:p>
            <w:pPr>
              <w:pStyle w:val="16"/>
            </w:pPr>
            <w:r>
              <w:t>完成省政府规章选编（2020-2021年）中英文对照本的时间</w:t>
            </w:r>
          </w:p>
        </w:tc>
        <w:tc>
          <w:tcPr>
            <w:tcW w:w="2466" w:type="dxa"/>
            <w:vAlign w:val="center"/>
          </w:tcPr>
          <w:p>
            <w:pPr>
              <w:pStyle w:val="16"/>
            </w:pPr>
            <w:r>
              <w:t>10月底前</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成本指标</w:t>
            </w:r>
          </w:p>
        </w:tc>
        <w:tc>
          <w:tcPr>
            <w:tcW w:w="2350" w:type="dxa"/>
            <w:vAlign w:val="center"/>
          </w:tcPr>
          <w:p>
            <w:pPr>
              <w:pStyle w:val="16"/>
            </w:pPr>
            <w:r>
              <w:t>研究成果成本</w:t>
            </w:r>
          </w:p>
        </w:tc>
        <w:tc>
          <w:tcPr>
            <w:tcW w:w="4528" w:type="dxa"/>
            <w:vAlign w:val="center"/>
          </w:tcPr>
          <w:p>
            <w:pPr>
              <w:pStyle w:val="16"/>
            </w:pPr>
            <w:r>
              <w:t>研究课题费用、委托专家评审费用、成果印刷费等</w:t>
            </w:r>
          </w:p>
        </w:tc>
        <w:tc>
          <w:tcPr>
            <w:tcW w:w="2466" w:type="dxa"/>
            <w:vAlign w:val="center"/>
          </w:tcPr>
          <w:p>
            <w:pPr>
              <w:pStyle w:val="16"/>
            </w:pPr>
            <w:r>
              <w:t>≤3万元</w:t>
            </w:r>
          </w:p>
        </w:tc>
        <w:tc>
          <w:tcPr>
            <w:tcW w:w="2466" w:type="dxa"/>
            <w:vAlign w:val="center"/>
          </w:tcPr>
          <w:p>
            <w:pPr>
              <w:pStyle w:val="16"/>
            </w:pPr>
            <w:r>
              <w:t>《2022年度国家法治与法学理论研究项目课题指引》和《河北省政府法制研究课题管理办法》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Merge w:val="continue"/>
            <w:vAlign w:val="center"/>
          </w:tcPr>
          <w:p/>
        </w:tc>
        <w:tc>
          <w:tcPr>
            <w:tcW w:w="1437" w:type="dxa"/>
            <w:vAlign w:val="center"/>
          </w:tcPr>
          <w:p>
            <w:pPr>
              <w:pStyle w:val="16"/>
            </w:pPr>
            <w:r>
              <w:t>成本指标</w:t>
            </w:r>
          </w:p>
        </w:tc>
        <w:tc>
          <w:tcPr>
            <w:tcW w:w="2350" w:type="dxa"/>
            <w:vAlign w:val="center"/>
          </w:tcPr>
          <w:p>
            <w:pPr>
              <w:pStyle w:val="16"/>
            </w:pPr>
            <w:r>
              <w:t>政府规章译审成本</w:t>
            </w:r>
          </w:p>
        </w:tc>
        <w:tc>
          <w:tcPr>
            <w:tcW w:w="4528" w:type="dxa"/>
            <w:vAlign w:val="center"/>
          </w:tcPr>
          <w:p>
            <w:pPr>
              <w:pStyle w:val="16"/>
            </w:pPr>
            <w:r>
              <w:t>聘请译审专家进行初译、一审、二审费用；</w:t>
            </w:r>
          </w:p>
        </w:tc>
        <w:tc>
          <w:tcPr>
            <w:tcW w:w="2466" w:type="dxa"/>
            <w:vAlign w:val="center"/>
          </w:tcPr>
          <w:p>
            <w:pPr>
              <w:pStyle w:val="16"/>
            </w:pPr>
            <w:r>
              <w:t>≤12万元</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49" w:type="dxa"/>
            <w:vAlign w:val="center"/>
          </w:tcPr>
          <w:p>
            <w:pPr>
              <w:pStyle w:val="17"/>
            </w:pPr>
            <w:r>
              <w:t>效益指标</w:t>
            </w:r>
          </w:p>
        </w:tc>
        <w:tc>
          <w:tcPr>
            <w:tcW w:w="1437" w:type="dxa"/>
            <w:vAlign w:val="center"/>
          </w:tcPr>
          <w:p>
            <w:pPr>
              <w:pStyle w:val="16"/>
            </w:pPr>
            <w:r>
              <w:t>社会效益指标</w:t>
            </w:r>
          </w:p>
        </w:tc>
        <w:tc>
          <w:tcPr>
            <w:tcW w:w="2350" w:type="dxa"/>
            <w:vAlign w:val="center"/>
          </w:tcPr>
          <w:p>
            <w:pPr>
              <w:pStyle w:val="16"/>
            </w:pPr>
            <w:r>
              <w:t>法治建设水平</w:t>
            </w:r>
          </w:p>
        </w:tc>
        <w:tc>
          <w:tcPr>
            <w:tcW w:w="4528" w:type="dxa"/>
            <w:vAlign w:val="center"/>
          </w:tcPr>
          <w:p>
            <w:pPr>
              <w:pStyle w:val="16"/>
            </w:pPr>
            <w:r>
              <w:t>保障政令畅通，维护法制统一，不断提升我省法制建设水平</w:t>
            </w:r>
          </w:p>
        </w:tc>
        <w:tc>
          <w:tcPr>
            <w:tcW w:w="2466" w:type="dxa"/>
            <w:vAlign w:val="center"/>
          </w:tcPr>
          <w:p>
            <w:pPr>
              <w:pStyle w:val="16"/>
            </w:pPr>
            <w:r>
              <w:t>进一步提升</w:t>
            </w:r>
          </w:p>
        </w:tc>
        <w:tc>
          <w:tcPr>
            <w:tcW w:w="2466"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2、国家统一法律职业资格考试经费绩效目标表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1.组织法律职业资格考试，持续提供法律人才。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组织法律职业资格考试次数</w:t>
            </w:r>
          </w:p>
        </w:tc>
        <w:tc>
          <w:tcPr>
            <w:tcW w:w="2466" w:type="dxa"/>
            <w:vAlign w:val="center"/>
          </w:tcPr>
          <w:p>
            <w:pPr>
              <w:pStyle w:val="16"/>
            </w:pPr>
            <w:r>
              <w:t>按照司法部要求，年度开展的法律职业资格考试次数</w:t>
            </w:r>
          </w:p>
        </w:tc>
        <w:tc>
          <w:tcPr>
            <w:tcW w:w="2466" w:type="dxa"/>
            <w:vAlign w:val="center"/>
          </w:tcPr>
          <w:p>
            <w:pPr>
              <w:pStyle w:val="16"/>
            </w:pPr>
            <w:r>
              <w:t>按照司法部要求落实</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“十个百分之百”落实率</w:t>
            </w:r>
          </w:p>
        </w:tc>
        <w:tc>
          <w:tcPr>
            <w:tcW w:w="2466" w:type="dxa"/>
            <w:vAlign w:val="center"/>
          </w:tcPr>
          <w:p>
            <w:pPr>
              <w:pStyle w:val="16"/>
            </w:pPr>
            <w:r>
              <w:t>贯彻司法部考试工作要求，“十个百分之百”的落实率</w:t>
            </w:r>
          </w:p>
        </w:tc>
        <w:tc>
          <w:tcPr>
            <w:tcW w:w="2466" w:type="dxa"/>
            <w:vAlign w:val="center"/>
          </w:tcPr>
          <w:p>
            <w:pPr>
              <w:pStyle w:val="16"/>
            </w:pPr>
            <w:r>
              <w:t>100%</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考试工作完成的时间</w:t>
            </w:r>
          </w:p>
        </w:tc>
        <w:tc>
          <w:tcPr>
            <w:tcW w:w="2466" w:type="dxa"/>
            <w:vAlign w:val="center"/>
          </w:tcPr>
          <w:p>
            <w:pPr>
              <w:pStyle w:val="16"/>
            </w:pPr>
            <w:r>
              <w:t>按照司法部确定的时间节点完成考试工作</w:t>
            </w:r>
          </w:p>
        </w:tc>
        <w:tc>
          <w:tcPr>
            <w:tcW w:w="2466" w:type="dxa"/>
            <w:vAlign w:val="center"/>
          </w:tcPr>
          <w:p>
            <w:pPr>
              <w:pStyle w:val="16"/>
            </w:pPr>
            <w:r>
              <w:t>按时完成</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考试成本</w:t>
            </w:r>
          </w:p>
        </w:tc>
        <w:tc>
          <w:tcPr>
            <w:tcW w:w="2466" w:type="dxa"/>
            <w:vAlign w:val="center"/>
          </w:tcPr>
          <w:p>
            <w:pPr>
              <w:pStyle w:val="16"/>
            </w:pPr>
            <w:r>
              <w:t>考试相关成本</w:t>
            </w:r>
          </w:p>
        </w:tc>
        <w:tc>
          <w:tcPr>
            <w:tcW w:w="2466" w:type="dxa"/>
            <w:vAlign w:val="center"/>
          </w:tcPr>
          <w:p>
            <w:pPr>
              <w:pStyle w:val="16"/>
            </w:pPr>
            <w:r>
              <w:t>≤16.4万元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法律人才输出情况</w:t>
            </w:r>
          </w:p>
        </w:tc>
        <w:tc>
          <w:tcPr>
            <w:tcW w:w="2466" w:type="dxa"/>
            <w:vAlign w:val="center"/>
          </w:tcPr>
          <w:p>
            <w:pPr>
              <w:pStyle w:val="16"/>
            </w:pPr>
            <w:r>
              <w:t>持续提供法律人才</w:t>
            </w:r>
          </w:p>
        </w:tc>
        <w:tc>
          <w:tcPr>
            <w:tcW w:w="2466" w:type="dxa"/>
            <w:vAlign w:val="center"/>
          </w:tcPr>
          <w:p>
            <w:pPr>
              <w:pStyle w:val="16"/>
            </w:pPr>
            <w:r>
              <w:t>持续输出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应试人员投诉率</w:t>
            </w:r>
          </w:p>
        </w:tc>
        <w:tc>
          <w:tcPr>
            <w:tcW w:w="2466" w:type="dxa"/>
            <w:vAlign w:val="center"/>
          </w:tcPr>
          <w:p>
            <w:pPr>
              <w:pStyle w:val="16"/>
            </w:pPr>
            <w:r>
              <w:t>应试人员投诉量占全部报名人员的比率</w:t>
            </w:r>
          </w:p>
        </w:tc>
        <w:tc>
          <w:tcPr>
            <w:tcW w:w="2466" w:type="dxa"/>
            <w:vAlign w:val="center"/>
          </w:tcPr>
          <w:p>
            <w:pPr>
              <w:pStyle w:val="16"/>
            </w:pPr>
            <w:r>
              <w:t>≤0.05%</w:t>
            </w:r>
          </w:p>
        </w:tc>
        <w:tc>
          <w:tcPr>
            <w:tcW w:w="2466" w:type="dxa"/>
            <w:vAlign w:val="center"/>
          </w:tcPr>
          <w:p>
            <w:pPr>
              <w:pStyle w:val="16"/>
            </w:pPr>
            <w:r>
              <w:t>反馈意见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3、国家统一法律职业资格考试经费绩效目标表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1.组织法律职业资格考试，持续提供法律人才。</w:t>
            </w:r>
          </w:p>
          <w:p>
            <w:pPr>
              <w:pStyle w:val="16"/>
            </w:pPr>
            <w:r>
              <w:t>2.通过科学化、信息化手段，提高法律职业资格管理水平。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组强法律职业资格考试次数</w:t>
            </w:r>
          </w:p>
        </w:tc>
        <w:tc>
          <w:tcPr>
            <w:tcW w:w="2466" w:type="dxa"/>
            <w:vAlign w:val="center"/>
          </w:tcPr>
          <w:p>
            <w:pPr>
              <w:pStyle w:val="16"/>
            </w:pPr>
            <w:r>
              <w:t>按照司法部要求，年度开展的法律职业资格考试次数</w:t>
            </w:r>
          </w:p>
        </w:tc>
        <w:tc>
          <w:tcPr>
            <w:tcW w:w="2466" w:type="dxa"/>
            <w:vAlign w:val="center"/>
          </w:tcPr>
          <w:p>
            <w:pPr>
              <w:pStyle w:val="16"/>
            </w:pPr>
            <w:r>
              <w:t>按司法部要求落实</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“十个百分之百”落实率</w:t>
            </w:r>
          </w:p>
        </w:tc>
        <w:tc>
          <w:tcPr>
            <w:tcW w:w="2466" w:type="dxa"/>
            <w:vAlign w:val="center"/>
          </w:tcPr>
          <w:p>
            <w:pPr>
              <w:pStyle w:val="16"/>
            </w:pPr>
            <w:r>
              <w:t>贯彻司法部考试工作要求，“十个百分之百”的落实率</w:t>
            </w:r>
          </w:p>
        </w:tc>
        <w:tc>
          <w:tcPr>
            <w:tcW w:w="2466" w:type="dxa"/>
            <w:vAlign w:val="center"/>
          </w:tcPr>
          <w:p>
            <w:pPr>
              <w:pStyle w:val="16"/>
            </w:pPr>
            <w:r>
              <w:t>100%</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考试工作完成的时间</w:t>
            </w:r>
          </w:p>
        </w:tc>
        <w:tc>
          <w:tcPr>
            <w:tcW w:w="2466" w:type="dxa"/>
            <w:vAlign w:val="center"/>
          </w:tcPr>
          <w:p>
            <w:pPr>
              <w:pStyle w:val="16"/>
            </w:pPr>
            <w:r>
              <w:t>按照司法部确定的时间节点完成考试工作</w:t>
            </w:r>
          </w:p>
        </w:tc>
        <w:tc>
          <w:tcPr>
            <w:tcW w:w="2466" w:type="dxa"/>
            <w:vAlign w:val="center"/>
          </w:tcPr>
          <w:p>
            <w:pPr>
              <w:pStyle w:val="16"/>
            </w:pPr>
            <w:r>
              <w:t>按时完成</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购买考试相关服务成本</w:t>
            </w:r>
          </w:p>
        </w:tc>
        <w:tc>
          <w:tcPr>
            <w:tcW w:w="2466" w:type="dxa"/>
            <w:vAlign w:val="center"/>
          </w:tcPr>
          <w:p>
            <w:pPr>
              <w:pStyle w:val="16"/>
            </w:pPr>
            <w:r>
              <w:t>法律职业资格考试购买巡考等服务的价格</w:t>
            </w:r>
          </w:p>
        </w:tc>
        <w:tc>
          <w:tcPr>
            <w:tcW w:w="2466" w:type="dxa"/>
            <w:vAlign w:val="center"/>
          </w:tcPr>
          <w:p>
            <w:pPr>
              <w:pStyle w:val="16"/>
            </w:pPr>
            <w:r>
              <w:t>≤28.5万元</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法律职业资格取得率</w:t>
            </w:r>
          </w:p>
        </w:tc>
        <w:tc>
          <w:tcPr>
            <w:tcW w:w="2466" w:type="dxa"/>
            <w:vAlign w:val="center"/>
          </w:tcPr>
          <w:p>
            <w:pPr>
              <w:pStyle w:val="16"/>
            </w:pPr>
            <w:r>
              <w:t>实际取得法律职业资格人数占应取得法律职业资格人数的比例</w:t>
            </w:r>
          </w:p>
        </w:tc>
        <w:tc>
          <w:tcPr>
            <w:tcW w:w="2466" w:type="dxa"/>
            <w:vAlign w:val="center"/>
          </w:tcPr>
          <w:p>
            <w:pPr>
              <w:pStyle w:val="16"/>
            </w:pPr>
            <w:r>
              <w:t>100%</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购买考试管理服务质量</w:t>
            </w:r>
          </w:p>
        </w:tc>
        <w:tc>
          <w:tcPr>
            <w:tcW w:w="2466" w:type="dxa"/>
            <w:vAlign w:val="center"/>
          </w:tcPr>
          <w:p>
            <w:pPr>
              <w:pStyle w:val="16"/>
            </w:pPr>
            <w:r>
              <w:t>购买考试管理等相关服务的质量</w:t>
            </w:r>
          </w:p>
        </w:tc>
        <w:tc>
          <w:tcPr>
            <w:tcW w:w="2466" w:type="dxa"/>
            <w:vAlign w:val="center"/>
          </w:tcPr>
          <w:p>
            <w:pPr>
              <w:pStyle w:val="16"/>
            </w:pPr>
            <w:r>
              <w:t>达到要求且通过验收</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资格申请工作完成的时间</w:t>
            </w:r>
          </w:p>
        </w:tc>
        <w:tc>
          <w:tcPr>
            <w:tcW w:w="2466" w:type="dxa"/>
            <w:vAlign w:val="center"/>
          </w:tcPr>
          <w:p>
            <w:pPr>
              <w:pStyle w:val="16"/>
            </w:pPr>
            <w:r>
              <w:t>按照司法部确定的时间节点完成</w:t>
            </w:r>
          </w:p>
        </w:tc>
        <w:tc>
          <w:tcPr>
            <w:tcW w:w="2466" w:type="dxa"/>
            <w:vAlign w:val="center"/>
          </w:tcPr>
          <w:p>
            <w:pPr>
              <w:pStyle w:val="16"/>
            </w:pPr>
            <w:r>
              <w:t>按时完成</w:t>
            </w:r>
          </w:p>
        </w:tc>
        <w:tc>
          <w:tcPr>
            <w:tcW w:w="2466" w:type="dxa"/>
            <w:vAlign w:val="center"/>
          </w:tcPr>
          <w:p>
            <w:pPr>
              <w:pStyle w:val="16"/>
            </w:pPr>
            <w:r>
              <w:t>司法部工作要求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购买考试管理服务成本</w:t>
            </w:r>
          </w:p>
        </w:tc>
        <w:tc>
          <w:tcPr>
            <w:tcW w:w="2466" w:type="dxa"/>
            <w:vAlign w:val="center"/>
          </w:tcPr>
          <w:p>
            <w:pPr>
              <w:pStyle w:val="16"/>
            </w:pPr>
            <w:r>
              <w:t>购买考试管理等服务的价格</w:t>
            </w:r>
          </w:p>
        </w:tc>
        <w:tc>
          <w:tcPr>
            <w:tcW w:w="2466" w:type="dxa"/>
            <w:vAlign w:val="center"/>
          </w:tcPr>
          <w:p>
            <w:pPr>
              <w:pStyle w:val="16"/>
            </w:pPr>
            <w:r>
              <w:t>≤23万元</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法律人才输出情况</w:t>
            </w:r>
          </w:p>
        </w:tc>
        <w:tc>
          <w:tcPr>
            <w:tcW w:w="2466" w:type="dxa"/>
            <w:vAlign w:val="center"/>
          </w:tcPr>
          <w:p>
            <w:pPr>
              <w:pStyle w:val="16"/>
            </w:pPr>
            <w:r>
              <w:t>持续提供法律人才</w:t>
            </w:r>
          </w:p>
        </w:tc>
        <w:tc>
          <w:tcPr>
            <w:tcW w:w="2466" w:type="dxa"/>
            <w:vAlign w:val="center"/>
          </w:tcPr>
          <w:p>
            <w:pPr>
              <w:pStyle w:val="16"/>
            </w:pPr>
            <w:r>
              <w:t>持续输出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应试人员投诉率</w:t>
            </w:r>
          </w:p>
        </w:tc>
        <w:tc>
          <w:tcPr>
            <w:tcW w:w="2466" w:type="dxa"/>
            <w:vAlign w:val="center"/>
          </w:tcPr>
          <w:p>
            <w:pPr>
              <w:pStyle w:val="16"/>
            </w:pPr>
            <w:r>
              <w:t>应试人员投诉量占全部报名人员的比率</w:t>
            </w:r>
          </w:p>
        </w:tc>
        <w:tc>
          <w:tcPr>
            <w:tcW w:w="2466" w:type="dxa"/>
            <w:vAlign w:val="center"/>
          </w:tcPr>
          <w:p>
            <w:pPr>
              <w:pStyle w:val="16"/>
            </w:pPr>
            <w:r>
              <w:t>≤0.05%</w:t>
            </w:r>
          </w:p>
        </w:tc>
        <w:tc>
          <w:tcPr>
            <w:tcW w:w="2466"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4、普法宣传经费绩效目标表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1.通过组织“三下乡”活动，促进当地人民群众法治观念进一步提升。</w:t>
            </w:r>
          </w:p>
          <w:p>
            <w:pPr>
              <w:pStyle w:val="16"/>
            </w:pPr>
            <w:r>
              <w:t>2.通过“12·4”国家宪法日暨宪法宣传周集中宣传活动，促进人民法治观念进一步提升。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“三下乡”活动次数</w:t>
            </w:r>
          </w:p>
        </w:tc>
        <w:tc>
          <w:tcPr>
            <w:tcW w:w="2466" w:type="dxa"/>
            <w:vAlign w:val="center"/>
          </w:tcPr>
          <w:p>
            <w:pPr>
              <w:pStyle w:val="16"/>
            </w:pPr>
            <w:r>
              <w:t>组织“三下乡”活动的次数</w:t>
            </w:r>
          </w:p>
        </w:tc>
        <w:tc>
          <w:tcPr>
            <w:tcW w:w="2466" w:type="dxa"/>
            <w:vAlign w:val="center"/>
          </w:tcPr>
          <w:p>
            <w:pPr>
              <w:pStyle w:val="16"/>
            </w:pPr>
            <w:r>
              <w:t>1场次</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“12·4”国家宪法日集中宣传活动场次</w:t>
            </w:r>
          </w:p>
        </w:tc>
        <w:tc>
          <w:tcPr>
            <w:tcW w:w="2466" w:type="dxa"/>
            <w:vAlign w:val="center"/>
          </w:tcPr>
          <w:p>
            <w:pPr>
              <w:pStyle w:val="16"/>
            </w:pPr>
            <w:r>
              <w:t>“12·4”国家宪法日暨宪法宣传周集中宣传活动的场次</w:t>
            </w:r>
          </w:p>
        </w:tc>
        <w:tc>
          <w:tcPr>
            <w:tcW w:w="2466" w:type="dxa"/>
            <w:vAlign w:val="center"/>
          </w:tcPr>
          <w:p>
            <w:pPr>
              <w:pStyle w:val="16"/>
            </w:pPr>
            <w:r>
              <w:t>1场次</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“三下乡”活动效果</w:t>
            </w:r>
          </w:p>
        </w:tc>
        <w:tc>
          <w:tcPr>
            <w:tcW w:w="2466" w:type="dxa"/>
            <w:vAlign w:val="center"/>
          </w:tcPr>
          <w:p>
            <w:pPr>
              <w:pStyle w:val="16"/>
            </w:pPr>
            <w:r>
              <w:t>组织“三下乡”活动达到的效果</w:t>
            </w:r>
          </w:p>
        </w:tc>
        <w:tc>
          <w:tcPr>
            <w:tcW w:w="2466" w:type="dxa"/>
            <w:vAlign w:val="center"/>
          </w:tcPr>
          <w:p>
            <w:pPr>
              <w:pStyle w:val="16"/>
            </w:pPr>
            <w:r>
              <w:t>当地群众法治观念进一步提升</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“12·4”国家宪法日集中宣传活动效果</w:t>
            </w:r>
          </w:p>
        </w:tc>
        <w:tc>
          <w:tcPr>
            <w:tcW w:w="2466" w:type="dxa"/>
            <w:vAlign w:val="center"/>
          </w:tcPr>
          <w:p>
            <w:pPr>
              <w:pStyle w:val="16"/>
            </w:pPr>
            <w:r>
              <w:t>“12·4”国家宪法日集中宣传活动达到的效果</w:t>
            </w:r>
          </w:p>
        </w:tc>
        <w:tc>
          <w:tcPr>
            <w:tcW w:w="2466" w:type="dxa"/>
            <w:vAlign w:val="center"/>
          </w:tcPr>
          <w:p>
            <w:pPr>
              <w:pStyle w:val="16"/>
            </w:pPr>
            <w:r>
              <w:t>人民群众法治观念进一步提升</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“三下乡”活动完成时限</w:t>
            </w:r>
          </w:p>
        </w:tc>
        <w:tc>
          <w:tcPr>
            <w:tcW w:w="2466" w:type="dxa"/>
            <w:vAlign w:val="center"/>
          </w:tcPr>
          <w:p>
            <w:pPr>
              <w:pStyle w:val="16"/>
            </w:pPr>
            <w:r>
              <w:t>根据要求时限完成</w:t>
            </w:r>
          </w:p>
        </w:tc>
        <w:tc>
          <w:tcPr>
            <w:tcW w:w="2466" w:type="dxa"/>
            <w:vAlign w:val="center"/>
          </w:tcPr>
          <w:p>
            <w:pPr>
              <w:pStyle w:val="16"/>
            </w:pPr>
            <w:r>
              <w:t>根据上级通知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“12·4”国家宪法日集中宣传活动完成时限</w:t>
            </w:r>
          </w:p>
        </w:tc>
        <w:tc>
          <w:tcPr>
            <w:tcW w:w="2466" w:type="dxa"/>
            <w:vAlign w:val="center"/>
          </w:tcPr>
          <w:p>
            <w:pPr>
              <w:pStyle w:val="16"/>
            </w:pPr>
            <w:r>
              <w:t>“12·4”国家宪法日暨宪法宣传周期间</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相关费用</w:t>
            </w:r>
          </w:p>
        </w:tc>
        <w:tc>
          <w:tcPr>
            <w:tcW w:w="2466" w:type="dxa"/>
            <w:vAlign w:val="center"/>
          </w:tcPr>
          <w:p>
            <w:pPr>
              <w:pStyle w:val="16"/>
            </w:pPr>
            <w:r>
              <w:t>组织“三下乡”活动相关费用</w:t>
            </w:r>
          </w:p>
        </w:tc>
        <w:tc>
          <w:tcPr>
            <w:tcW w:w="2466" w:type="dxa"/>
            <w:vAlign w:val="center"/>
          </w:tcPr>
          <w:p>
            <w:pPr>
              <w:pStyle w:val="16"/>
            </w:pPr>
            <w:r>
              <w:t>≤10万元</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“12·4”国家宪法日集中宣传活动费用</w:t>
            </w:r>
          </w:p>
        </w:tc>
        <w:tc>
          <w:tcPr>
            <w:tcW w:w="2466" w:type="dxa"/>
            <w:vAlign w:val="center"/>
          </w:tcPr>
          <w:p>
            <w:pPr>
              <w:pStyle w:val="16"/>
            </w:pPr>
            <w:r>
              <w:t>组织“12·4”国家宪法日集中宣传活动所需费用</w:t>
            </w:r>
          </w:p>
        </w:tc>
        <w:tc>
          <w:tcPr>
            <w:tcW w:w="2466" w:type="dxa"/>
            <w:vAlign w:val="center"/>
          </w:tcPr>
          <w:p>
            <w:pPr>
              <w:pStyle w:val="16"/>
            </w:pPr>
            <w:r>
              <w:t>≤10万元</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尊法学法守法用法氛围营造情况</w:t>
            </w:r>
          </w:p>
        </w:tc>
        <w:tc>
          <w:tcPr>
            <w:tcW w:w="2466" w:type="dxa"/>
            <w:vAlign w:val="center"/>
          </w:tcPr>
          <w:p>
            <w:pPr>
              <w:pStyle w:val="16"/>
            </w:pPr>
            <w:r>
              <w:t>在全省范围内营造尊法学法守法用法的良好氛围</w:t>
            </w:r>
          </w:p>
        </w:tc>
        <w:tc>
          <w:tcPr>
            <w:tcW w:w="2466" w:type="dxa"/>
            <w:vAlign w:val="center"/>
          </w:tcPr>
          <w:p>
            <w:pPr>
              <w:pStyle w:val="16"/>
            </w:pPr>
            <w:r>
              <w:t>全省人民法治观念进一步增强</w:t>
            </w:r>
          </w:p>
        </w:tc>
        <w:tc>
          <w:tcPr>
            <w:tcW w:w="2466" w:type="dxa"/>
            <w:vAlign w:val="center"/>
          </w:tcPr>
          <w:p>
            <w:pPr>
              <w:pStyle w:val="16"/>
            </w:pPr>
            <w:r>
              <w:t>年度普法依法治理工作要点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普法工作满意度</w:t>
            </w:r>
          </w:p>
        </w:tc>
        <w:tc>
          <w:tcPr>
            <w:tcW w:w="2466" w:type="dxa"/>
            <w:vAlign w:val="center"/>
          </w:tcPr>
          <w:p>
            <w:pPr>
              <w:pStyle w:val="16"/>
            </w:pPr>
            <w:r>
              <w:t>在全省范围内开展人民满意度抽样调查</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5、全面依法治省委员会办公室工作经费绩效目标表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1.通过召开办公室（扩大）会议和业务调度会等会议，学习贯彻习近平法治思想，部署、协调、推动全面依法治省重点工作，确保中央、省委关于全面依法治省决策部署落地落实。</w:t>
            </w:r>
          </w:p>
          <w:p>
            <w:pPr>
              <w:pStyle w:val="16"/>
            </w:pPr>
            <w:r>
              <w:t>2.通过开展全面依法治省重大理论课题研究，为全面依法治省提出政策建议。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会议次数</w:t>
            </w:r>
          </w:p>
        </w:tc>
        <w:tc>
          <w:tcPr>
            <w:tcW w:w="2466" w:type="dxa"/>
            <w:vAlign w:val="center"/>
          </w:tcPr>
          <w:p>
            <w:pPr>
              <w:pStyle w:val="16"/>
            </w:pPr>
            <w:r>
              <w:t>组织召开会议的次数</w:t>
            </w:r>
          </w:p>
        </w:tc>
        <w:tc>
          <w:tcPr>
            <w:tcW w:w="2466" w:type="dxa"/>
            <w:vAlign w:val="center"/>
          </w:tcPr>
          <w:p>
            <w:pPr>
              <w:pStyle w:val="16"/>
            </w:pPr>
            <w:r>
              <w:t>≥2次</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研究成果数量</w:t>
            </w:r>
          </w:p>
        </w:tc>
        <w:tc>
          <w:tcPr>
            <w:tcW w:w="2466" w:type="dxa"/>
            <w:vAlign w:val="center"/>
          </w:tcPr>
          <w:p>
            <w:pPr>
              <w:pStyle w:val="16"/>
            </w:pPr>
            <w:r>
              <w:t>通过委托开展课题研究，形成课题研究成果数量</w:t>
            </w:r>
          </w:p>
        </w:tc>
        <w:tc>
          <w:tcPr>
            <w:tcW w:w="2466" w:type="dxa"/>
            <w:vAlign w:val="center"/>
          </w:tcPr>
          <w:p>
            <w:pPr>
              <w:pStyle w:val="16"/>
            </w:pPr>
            <w:r>
              <w:t>≥5篇</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会议参会率</w:t>
            </w:r>
          </w:p>
        </w:tc>
        <w:tc>
          <w:tcPr>
            <w:tcW w:w="2466" w:type="dxa"/>
            <w:vAlign w:val="center"/>
          </w:tcPr>
          <w:p>
            <w:pPr>
              <w:pStyle w:val="16"/>
            </w:pPr>
            <w:r>
              <w:t>实际参会人数与通知参会人数的比例</w:t>
            </w:r>
          </w:p>
        </w:tc>
        <w:tc>
          <w:tcPr>
            <w:tcW w:w="2466" w:type="dxa"/>
            <w:vAlign w:val="center"/>
          </w:tcPr>
          <w:p>
            <w:pPr>
              <w:pStyle w:val="16"/>
            </w:pPr>
            <w:r>
              <w:t>≥90%</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研究成果质量</w:t>
            </w:r>
          </w:p>
        </w:tc>
        <w:tc>
          <w:tcPr>
            <w:tcW w:w="2466" w:type="dxa"/>
            <w:vAlign w:val="center"/>
          </w:tcPr>
          <w:p>
            <w:pPr>
              <w:pStyle w:val="16"/>
            </w:pPr>
            <w:r>
              <w:t>全面依法治省课题成果需要达到的质量要求</w:t>
            </w:r>
          </w:p>
        </w:tc>
        <w:tc>
          <w:tcPr>
            <w:tcW w:w="2466" w:type="dxa"/>
            <w:vAlign w:val="center"/>
          </w:tcPr>
          <w:p>
            <w:pPr>
              <w:pStyle w:val="16"/>
            </w:pPr>
            <w:r>
              <w:t>符合课题委托合同要求，为全省法治建设提供理论支持</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会议召开时间</w:t>
            </w:r>
          </w:p>
        </w:tc>
        <w:tc>
          <w:tcPr>
            <w:tcW w:w="2466" w:type="dxa"/>
            <w:vAlign w:val="center"/>
          </w:tcPr>
          <w:p>
            <w:pPr>
              <w:pStyle w:val="16"/>
            </w:pPr>
            <w:r>
              <w:t>召开会议的时间</w:t>
            </w:r>
          </w:p>
        </w:tc>
        <w:tc>
          <w:tcPr>
            <w:tcW w:w="2466" w:type="dxa"/>
            <w:vAlign w:val="center"/>
          </w:tcPr>
          <w:p>
            <w:pPr>
              <w:pStyle w:val="16"/>
            </w:pPr>
            <w:r>
              <w:t>按照部门年度会议计划执行</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课题研究完成时间</w:t>
            </w:r>
          </w:p>
        </w:tc>
        <w:tc>
          <w:tcPr>
            <w:tcW w:w="2466" w:type="dxa"/>
            <w:vAlign w:val="center"/>
          </w:tcPr>
          <w:p>
            <w:pPr>
              <w:pStyle w:val="16"/>
            </w:pPr>
            <w:r>
              <w:t>发布全面依法治省重大理论课题并形成研究成果时间</w:t>
            </w:r>
          </w:p>
        </w:tc>
        <w:tc>
          <w:tcPr>
            <w:tcW w:w="2466" w:type="dxa"/>
            <w:vAlign w:val="center"/>
          </w:tcPr>
          <w:p>
            <w:pPr>
              <w:pStyle w:val="16"/>
            </w:pPr>
            <w:r>
              <w:t>在11月底前完成</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每天人均会议成本</w:t>
            </w:r>
          </w:p>
        </w:tc>
        <w:tc>
          <w:tcPr>
            <w:tcW w:w="2466" w:type="dxa"/>
            <w:vAlign w:val="center"/>
          </w:tcPr>
          <w:p>
            <w:pPr>
              <w:pStyle w:val="16"/>
            </w:pPr>
            <w:r>
              <w:t>每天人均会议成本</w:t>
            </w:r>
          </w:p>
          <w:p>
            <w:pPr>
              <w:pStyle w:val="16"/>
            </w:pPr>
          </w:p>
        </w:tc>
        <w:tc>
          <w:tcPr>
            <w:tcW w:w="2466" w:type="dxa"/>
            <w:vAlign w:val="center"/>
          </w:tcPr>
          <w:p>
            <w:pPr>
              <w:pStyle w:val="16"/>
            </w:pPr>
            <w:r>
              <w:t>≤450元/人/天</w:t>
            </w:r>
          </w:p>
        </w:tc>
        <w:tc>
          <w:tcPr>
            <w:tcW w:w="2466" w:type="dxa"/>
            <w:vAlign w:val="center"/>
          </w:tcPr>
          <w:p>
            <w:pPr>
              <w:pStyle w:val="16"/>
            </w:pPr>
            <w:r>
              <w:rPr>
                <w:rFonts w:hint="eastAsia"/>
                <w:lang w:eastAsia="zh-CN"/>
              </w:rPr>
              <w:t>《</w:t>
            </w:r>
            <w:r>
              <w:t>河北省省级机关会议费管理办法</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课题研究的成本</w:t>
            </w:r>
          </w:p>
        </w:tc>
        <w:tc>
          <w:tcPr>
            <w:tcW w:w="2466" w:type="dxa"/>
            <w:vAlign w:val="center"/>
          </w:tcPr>
          <w:p>
            <w:pPr>
              <w:pStyle w:val="16"/>
            </w:pPr>
            <w:r>
              <w:t>委托开展课题研究费用；委托专家开展课题研究成果评估所需费用；印制课题研究成果汇编费用。</w:t>
            </w:r>
          </w:p>
        </w:tc>
        <w:tc>
          <w:tcPr>
            <w:tcW w:w="2466" w:type="dxa"/>
            <w:vAlign w:val="center"/>
          </w:tcPr>
          <w:p>
            <w:pPr>
              <w:pStyle w:val="16"/>
            </w:pPr>
            <w:r>
              <w:t>≤12万元</w:t>
            </w:r>
          </w:p>
        </w:tc>
        <w:tc>
          <w:tcPr>
            <w:tcW w:w="2466" w:type="dxa"/>
            <w:vAlign w:val="center"/>
          </w:tcPr>
          <w:p>
            <w:pPr>
              <w:pStyle w:val="16"/>
            </w:pPr>
            <w:r>
              <w:t>《司法部2020年度国家法治与法学理论研究项目课题指引》和《河北省政府法制研究课题管理办法》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全面依法治省水平</w:t>
            </w:r>
          </w:p>
        </w:tc>
        <w:tc>
          <w:tcPr>
            <w:tcW w:w="2466" w:type="dxa"/>
            <w:vAlign w:val="center"/>
          </w:tcPr>
          <w:p>
            <w:pPr>
              <w:pStyle w:val="16"/>
            </w:pPr>
            <w:r>
              <w:t>科学立法、严格执法、公正司法、全民守法各项工作水平</w:t>
            </w:r>
          </w:p>
        </w:tc>
        <w:tc>
          <w:tcPr>
            <w:tcW w:w="2466" w:type="dxa"/>
            <w:vAlign w:val="center"/>
          </w:tcPr>
          <w:p>
            <w:pPr>
              <w:pStyle w:val="16"/>
            </w:pPr>
            <w:r>
              <w:t>得到提升</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6、社区矫正工作经费绩效目标表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1.通过监督检查社区矫正法律法规和政策的执行，提高社区矫正规范化水平。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督导计划完成率</w:t>
            </w:r>
          </w:p>
        </w:tc>
        <w:tc>
          <w:tcPr>
            <w:tcW w:w="2466" w:type="dxa"/>
            <w:vAlign w:val="center"/>
          </w:tcPr>
          <w:p>
            <w:pPr>
              <w:pStyle w:val="16"/>
            </w:pPr>
            <w:r>
              <w:t>按照年度计划数量进行督导的比例。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整改完成率</w:t>
            </w:r>
          </w:p>
        </w:tc>
        <w:tc>
          <w:tcPr>
            <w:tcW w:w="2466" w:type="dxa"/>
            <w:vAlign w:val="center"/>
          </w:tcPr>
          <w:p>
            <w:pPr>
              <w:pStyle w:val="16"/>
            </w:pPr>
            <w:r>
              <w:t>问题整改完成数量与督导发现问题数量的比例。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督导完成及时率</w:t>
            </w:r>
          </w:p>
        </w:tc>
        <w:tc>
          <w:tcPr>
            <w:tcW w:w="2466" w:type="dxa"/>
            <w:vAlign w:val="center"/>
          </w:tcPr>
          <w:p>
            <w:pPr>
              <w:pStyle w:val="16"/>
            </w:pPr>
            <w:r>
              <w:t>按照年度计划时间进行督导的比例。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督导差旅费成本</w:t>
            </w:r>
          </w:p>
        </w:tc>
        <w:tc>
          <w:tcPr>
            <w:tcW w:w="2466" w:type="dxa"/>
            <w:vAlign w:val="center"/>
          </w:tcPr>
          <w:p>
            <w:pPr>
              <w:pStyle w:val="16"/>
            </w:pPr>
            <w:r>
              <w:t>进行督导的差旅费成本。</w:t>
            </w:r>
          </w:p>
        </w:tc>
        <w:tc>
          <w:tcPr>
            <w:tcW w:w="2466" w:type="dxa"/>
            <w:vAlign w:val="center"/>
          </w:tcPr>
          <w:p>
            <w:pPr>
              <w:pStyle w:val="16"/>
            </w:pPr>
            <w:r>
              <w:t>符合财务规定</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社区矫正对象再犯罪率</w:t>
            </w:r>
          </w:p>
        </w:tc>
        <w:tc>
          <w:tcPr>
            <w:tcW w:w="2466" w:type="dxa"/>
            <w:vAlign w:val="center"/>
          </w:tcPr>
          <w:p>
            <w:pPr>
              <w:pStyle w:val="16"/>
            </w:pPr>
            <w:r>
              <w:t>年度社区矫正对象再犯罪人数与列管人数之比</w:t>
            </w:r>
          </w:p>
        </w:tc>
        <w:tc>
          <w:tcPr>
            <w:tcW w:w="2466" w:type="dxa"/>
            <w:vAlign w:val="center"/>
          </w:tcPr>
          <w:p>
            <w:pPr>
              <w:pStyle w:val="16"/>
            </w:pPr>
            <w:r>
              <w:t>≤0.2%</w:t>
            </w:r>
          </w:p>
        </w:tc>
        <w:tc>
          <w:tcPr>
            <w:tcW w:w="2466" w:type="dxa"/>
            <w:vAlign w:val="center"/>
          </w:tcPr>
          <w:p>
            <w:pPr>
              <w:pStyle w:val="16"/>
            </w:pPr>
            <w:r>
              <w:t>经验标准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7、省司法厅办公用房租金绩效目标表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1.通过租赁办公用房，满足行政复议及应诉工作办公需求。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租赁面积</w:t>
            </w:r>
          </w:p>
        </w:tc>
        <w:tc>
          <w:tcPr>
            <w:tcW w:w="2466" w:type="dxa"/>
            <w:vAlign w:val="center"/>
          </w:tcPr>
          <w:p>
            <w:pPr>
              <w:pStyle w:val="16"/>
            </w:pPr>
            <w:r>
              <w:t>租赁办公用房的面积</w:t>
            </w:r>
          </w:p>
        </w:tc>
        <w:tc>
          <w:tcPr>
            <w:tcW w:w="2466" w:type="dxa"/>
            <w:vAlign w:val="center"/>
          </w:tcPr>
          <w:p>
            <w:pPr>
              <w:pStyle w:val="16"/>
            </w:pPr>
            <w:r>
              <w:t>620平方米</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实际利用率</w:t>
            </w:r>
          </w:p>
        </w:tc>
        <w:tc>
          <w:tcPr>
            <w:tcW w:w="2466" w:type="dxa"/>
            <w:vAlign w:val="center"/>
          </w:tcPr>
          <w:p>
            <w:pPr>
              <w:pStyle w:val="16"/>
            </w:pPr>
            <w:r>
              <w:t>实际利用率</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按时完成支付率</w:t>
            </w:r>
          </w:p>
        </w:tc>
        <w:tc>
          <w:tcPr>
            <w:tcW w:w="2466" w:type="dxa"/>
            <w:vAlign w:val="center"/>
          </w:tcPr>
          <w:p>
            <w:pPr>
              <w:pStyle w:val="16"/>
            </w:pPr>
            <w:r>
              <w:t>租金按期支付情况</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租金成本</w:t>
            </w:r>
          </w:p>
        </w:tc>
        <w:tc>
          <w:tcPr>
            <w:tcW w:w="2466" w:type="dxa"/>
            <w:vAlign w:val="center"/>
          </w:tcPr>
          <w:p>
            <w:pPr>
              <w:pStyle w:val="16"/>
            </w:pPr>
            <w:r>
              <w:t>每平方米每月租金</w:t>
            </w:r>
          </w:p>
        </w:tc>
        <w:tc>
          <w:tcPr>
            <w:tcW w:w="2466" w:type="dxa"/>
            <w:vAlign w:val="center"/>
          </w:tcPr>
          <w:p>
            <w:pPr>
              <w:pStyle w:val="16"/>
            </w:pPr>
            <w:r>
              <w:t>≤40元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保障复议应诉工作顺利进行</w:t>
            </w:r>
          </w:p>
        </w:tc>
        <w:tc>
          <w:tcPr>
            <w:tcW w:w="2466" w:type="dxa"/>
            <w:vAlign w:val="center"/>
          </w:tcPr>
          <w:p>
            <w:pPr>
              <w:pStyle w:val="16"/>
            </w:pPr>
            <w:r>
              <w:t>保障复议应诉办公用房</w:t>
            </w:r>
          </w:p>
        </w:tc>
        <w:tc>
          <w:tcPr>
            <w:tcW w:w="2466" w:type="dxa"/>
            <w:vAlign w:val="center"/>
          </w:tcPr>
          <w:p>
            <w:pPr>
              <w:pStyle w:val="16"/>
            </w:pPr>
            <w:r>
              <w:t>进一步发挥行政复议主渠道作用</w:t>
            </w:r>
          </w:p>
        </w:tc>
        <w:tc>
          <w:tcPr>
            <w:tcW w:w="2466"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8、省政府法律顾问工作经费绩效目标表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1.通过聘请省政府法律顾问，进一步提升省政府决策水平。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省政府法律顾问人数</w:t>
            </w:r>
          </w:p>
        </w:tc>
        <w:tc>
          <w:tcPr>
            <w:tcW w:w="2466" w:type="dxa"/>
            <w:vAlign w:val="center"/>
          </w:tcPr>
          <w:p>
            <w:pPr>
              <w:pStyle w:val="16"/>
            </w:pPr>
            <w:r>
              <w:t>省政府法律顾问人数</w:t>
            </w:r>
          </w:p>
        </w:tc>
        <w:tc>
          <w:tcPr>
            <w:tcW w:w="2466" w:type="dxa"/>
            <w:vAlign w:val="center"/>
          </w:tcPr>
          <w:p>
            <w:pPr>
              <w:pStyle w:val="16"/>
            </w:pPr>
            <w:r>
              <w:t>21人</w:t>
            </w:r>
          </w:p>
        </w:tc>
        <w:tc>
          <w:tcPr>
            <w:tcW w:w="2466" w:type="dxa"/>
            <w:vAlign w:val="center"/>
          </w:tcPr>
          <w:p>
            <w:pPr>
              <w:pStyle w:val="16"/>
            </w:pPr>
            <w:r>
              <w:t>省政府党组会决定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省政府法律顾问完成工作的比例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省政府法律顾问及时完成相关工作的比例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代理重大案件费用</w:t>
            </w:r>
          </w:p>
        </w:tc>
        <w:tc>
          <w:tcPr>
            <w:tcW w:w="2466" w:type="dxa"/>
            <w:vAlign w:val="center"/>
          </w:tcPr>
          <w:p>
            <w:pPr>
              <w:pStyle w:val="16"/>
            </w:pPr>
            <w:r>
              <w:t>省政府法律顾问代理重大案件费用</w:t>
            </w:r>
          </w:p>
        </w:tc>
        <w:tc>
          <w:tcPr>
            <w:tcW w:w="2466" w:type="dxa"/>
            <w:vAlign w:val="center"/>
          </w:tcPr>
          <w:p>
            <w:pPr>
              <w:pStyle w:val="16"/>
            </w:pPr>
            <w:r>
              <w:t>≤20万元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省政府决策水平</w:t>
            </w:r>
          </w:p>
        </w:tc>
        <w:tc>
          <w:tcPr>
            <w:tcW w:w="2466" w:type="dxa"/>
            <w:vAlign w:val="center"/>
          </w:tcPr>
          <w:p>
            <w:pPr>
              <w:pStyle w:val="16"/>
            </w:pPr>
            <w:r>
              <w:t>通过省政府法律顾问开展工作，省政府决策水平进一步提升</w:t>
            </w:r>
          </w:p>
        </w:tc>
        <w:tc>
          <w:tcPr>
            <w:tcW w:w="2466" w:type="dxa"/>
            <w:vAlign w:val="center"/>
          </w:tcPr>
          <w:p>
            <w:pPr>
              <w:pStyle w:val="16"/>
            </w:pPr>
            <w:r>
              <w:t>进一步提升</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省政府办公厅对省政府法律顾问工作满意度</w:t>
            </w:r>
          </w:p>
        </w:tc>
        <w:tc>
          <w:tcPr>
            <w:tcW w:w="2466" w:type="dxa"/>
            <w:vAlign w:val="center"/>
          </w:tcPr>
          <w:p>
            <w:pPr>
              <w:pStyle w:val="16"/>
            </w:pPr>
            <w:r>
              <w:t>≥90%</w:t>
            </w:r>
          </w:p>
        </w:tc>
        <w:tc>
          <w:tcPr>
            <w:tcW w:w="2466" w:type="dxa"/>
            <w:vAlign w:val="center"/>
          </w:tcPr>
          <w:p>
            <w:pPr>
              <w:pStyle w:val="16"/>
            </w:pPr>
            <w:r>
              <w:t>反馈意见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9、司法综合业务经费绩效目标表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1.通过开展对仲裁机构的监督检查，维护仲裁发展秩序，提高仲裁公信力。</w:t>
            </w:r>
          </w:p>
          <w:p>
            <w:pPr>
              <w:pStyle w:val="16"/>
            </w:pPr>
            <w:r>
              <w:t>2.通过开展公证质量检查，推动加强公证质量建设，提升公证办证质量和服务水平。</w:t>
            </w:r>
          </w:p>
          <w:p>
            <w:pPr>
              <w:pStyle w:val="16"/>
            </w:pPr>
            <w:r>
              <w:t>3.通过监督指导安置帮教法律法规和政策的执行，加强安置帮教对象的衔接、安置和帮教，预防和减少再犯罪。</w:t>
            </w:r>
          </w:p>
          <w:p>
            <w:pPr>
              <w:pStyle w:val="16"/>
            </w:pPr>
            <w:r>
              <w:t>4.通过开展省直政法部门律师值班服务，提供公共法律服务，化解社会矛盾，提升人民群众的法治获得感。</w:t>
            </w:r>
          </w:p>
          <w:p>
            <w:pPr>
              <w:pStyle w:val="16"/>
            </w:pPr>
            <w:r>
              <w:t>5.通过内部审计，防范化解直属单位财务风险。</w:t>
            </w:r>
          </w:p>
          <w:p>
            <w:pPr>
              <w:pStyle w:val="16"/>
            </w:pPr>
            <w:r>
              <w:t>6.通过参与巡察专项财务检查，查找问题，提出建议，促进解决问题。</w:t>
            </w:r>
          </w:p>
          <w:p>
            <w:pPr>
              <w:pStyle w:val="16"/>
            </w:pPr>
            <w:r>
              <w:t>7.通过维护人民监督员人民陪审员信息系统，实现人民陪审员随机抽选、人民监督员随机指派，全过程网上系统操作。</w:t>
            </w:r>
          </w:p>
          <w:p>
            <w:pPr>
              <w:pStyle w:val="16"/>
            </w:pPr>
            <w:r>
              <w:t>8.通过开展对全省司法鉴定机构的监督检查，不断提高司法鉴定工作质量和社会公信力。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抽检仲裁机构数量</w:t>
            </w:r>
          </w:p>
        </w:tc>
        <w:tc>
          <w:tcPr>
            <w:tcW w:w="2466" w:type="dxa"/>
            <w:vAlign w:val="center"/>
          </w:tcPr>
          <w:p>
            <w:pPr>
              <w:pStyle w:val="16"/>
            </w:pPr>
            <w:r>
              <w:t>按照省双随机</w:t>
            </w:r>
            <w:r>
              <w:rPr>
                <w:rFonts w:hint="eastAsia"/>
                <w:lang w:eastAsia="zh-CN"/>
              </w:rPr>
              <w:t>、</w:t>
            </w:r>
            <w:r>
              <w:t>一公开监督检查工作方案要求，按照10%比例对仲裁机构开展监督检查</w:t>
            </w:r>
          </w:p>
        </w:tc>
        <w:tc>
          <w:tcPr>
            <w:tcW w:w="2466" w:type="dxa"/>
            <w:vAlign w:val="center"/>
          </w:tcPr>
          <w:p>
            <w:pPr>
              <w:pStyle w:val="16"/>
            </w:pPr>
            <w:r>
              <w:t>≥2个</w:t>
            </w:r>
          </w:p>
        </w:tc>
        <w:tc>
          <w:tcPr>
            <w:tcW w:w="2466" w:type="dxa"/>
            <w:vAlign w:val="center"/>
          </w:tcPr>
          <w:p>
            <w:pPr>
              <w:pStyle w:val="16"/>
            </w:pPr>
            <w:r>
              <w:t>《河北省2022年 “双随机、一公开”抽查工作计划》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仲裁检查精准率</w:t>
            </w:r>
          </w:p>
        </w:tc>
        <w:tc>
          <w:tcPr>
            <w:tcW w:w="2466" w:type="dxa"/>
            <w:vAlign w:val="center"/>
          </w:tcPr>
          <w:p>
            <w:pPr>
              <w:pStyle w:val="16"/>
            </w:pPr>
            <w:r>
              <w:t>按规定程序完成仲裁机构抽检检查项目</w:t>
            </w:r>
          </w:p>
        </w:tc>
        <w:tc>
          <w:tcPr>
            <w:tcW w:w="2466" w:type="dxa"/>
            <w:vAlign w:val="center"/>
          </w:tcPr>
          <w:p>
            <w:pPr>
              <w:pStyle w:val="16"/>
            </w:pPr>
            <w:r>
              <w:t>100%</w:t>
            </w:r>
          </w:p>
        </w:tc>
        <w:tc>
          <w:tcPr>
            <w:tcW w:w="2466" w:type="dxa"/>
            <w:vAlign w:val="center"/>
          </w:tcPr>
          <w:p>
            <w:pPr>
              <w:pStyle w:val="16"/>
            </w:pPr>
            <w:r>
              <w:rPr>
                <w:rFonts w:hint="eastAsia"/>
                <w:lang w:eastAsia="zh-CN"/>
              </w:rPr>
              <w:t>《</w:t>
            </w:r>
            <w:r>
              <w:t>河北省政府部门随机抽查工作指引汇编(2020年版)</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仲裁监督检查时间</w:t>
            </w:r>
          </w:p>
        </w:tc>
        <w:tc>
          <w:tcPr>
            <w:tcW w:w="2466" w:type="dxa"/>
            <w:vAlign w:val="center"/>
          </w:tcPr>
          <w:p>
            <w:pPr>
              <w:pStyle w:val="16"/>
            </w:pPr>
            <w:r>
              <w:t>仲裁机构抽检工作完成的时限</w:t>
            </w:r>
          </w:p>
        </w:tc>
        <w:tc>
          <w:tcPr>
            <w:tcW w:w="2466" w:type="dxa"/>
            <w:vAlign w:val="center"/>
          </w:tcPr>
          <w:p>
            <w:pPr>
              <w:pStyle w:val="16"/>
            </w:pPr>
            <w:r>
              <w:t>11月底前</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仲裁检查差旅费</w:t>
            </w:r>
          </w:p>
        </w:tc>
        <w:tc>
          <w:tcPr>
            <w:tcW w:w="2466" w:type="dxa"/>
            <w:vAlign w:val="center"/>
          </w:tcPr>
          <w:p>
            <w:pPr>
              <w:pStyle w:val="16"/>
            </w:pPr>
            <w:r>
              <w:t>开展仲裁机构检查差旅费成本</w:t>
            </w:r>
          </w:p>
        </w:tc>
        <w:tc>
          <w:tcPr>
            <w:tcW w:w="2466" w:type="dxa"/>
            <w:vAlign w:val="center"/>
          </w:tcPr>
          <w:p>
            <w:pPr>
              <w:pStyle w:val="16"/>
            </w:pPr>
            <w:r>
              <w:t>符合差旅费标准</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开展质量检查的公证机构在全省数量占比</w:t>
            </w:r>
          </w:p>
        </w:tc>
        <w:tc>
          <w:tcPr>
            <w:tcW w:w="2466" w:type="dxa"/>
            <w:vAlign w:val="center"/>
          </w:tcPr>
          <w:p>
            <w:pPr>
              <w:pStyle w:val="16"/>
            </w:pPr>
            <w:r>
              <w:t>开展质量检查的公证机构数量与全省公证机构数量比值</w:t>
            </w:r>
          </w:p>
        </w:tc>
        <w:tc>
          <w:tcPr>
            <w:tcW w:w="2466" w:type="dxa"/>
            <w:vAlign w:val="center"/>
          </w:tcPr>
          <w:p>
            <w:pPr>
              <w:pStyle w:val="16"/>
            </w:pPr>
            <w:r>
              <w:t>≥5%</w:t>
            </w:r>
          </w:p>
        </w:tc>
        <w:tc>
          <w:tcPr>
            <w:tcW w:w="2466" w:type="dxa"/>
            <w:vAlign w:val="center"/>
          </w:tcPr>
          <w:p>
            <w:pPr>
              <w:pStyle w:val="16"/>
            </w:pPr>
            <w:r>
              <w:rPr>
                <w:rFonts w:hint="eastAsia"/>
                <w:lang w:eastAsia="zh-CN"/>
              </w:rPr>
              <w:t>《</w:t>
            </w:r>
            <w:r>
              <w:t>河北省政府部门随机抽查工作指引汇编(2020年版)</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公证检查问题整改率</w:t>
            </w:r>
          </w:p>
        </w:tc>
        <w:tc>
          <w:tcPr>
            <w:tcW w:w="2466" w:type="dxa"/>
            <w:vAlign w:val="center"/>
          </w:tcPr>
          <w:p>
            <w:pPr>
              <w:pStyle w:val="16"/>
            </w:pPr>
            <w:r>
              <w:t>公证质量检查后，已整改问题数量占发现问题数量的比率</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公证质量检查完成时限</w:t>
            </w:r>
          </w:p>
        </w:tc>
        <w:tc>
          <w:tcPr>
            <w:tcW w:w="2466" w:type="dxa"/>
            <w:vAlign w:val="center"/>
          </w:tcPr>
          <w:p>
            <w:pPr>
              <w:pStyle w:val="16"/>
            </w:pPr>
            <w:r>
              <w:t>公证质量检查完成时限</w:t>
            </w:r>
          </w:p>
        </w:tc>
        <w:tc>
          <w:tcPr>
            <w:tcW w:w="2466" w:type="dxa"/>
            <w:vAlign w:val="center"/>
          </w:tcPr>
          <w:p>
            <w:pPr>
              <w:pStyle w:val="16"/>
            </w:pPr>
            <w:r>
              <w:t>10月底前</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公证检查差旅费</w:t>
            </w:r>
          </w:p>
        </w:tc>
        <w:tc>
          <w:tcPr>
            <w:tcW w:w="2466" w:type="dxa"/>
            <w:vAlign w:val="center"/>
          </w:tcPr>
          <w:p>
            <w:pPr>
              <w:pStyle w:val="16"/>
            </w:pPr>
            <w:r>
              <w:t>开展公证质量检查及其他工作产生的差旅费</w:t>
            </w:r>
          </w:p>
        </w:tc>
        <w:tc>
          <w:tcPr>
            <w:tcW w:w="2466" w:type="dxa"/>
            <w:vAlign w:val="center"/>
          </w:tcPr>
          <w:p>
            <w:pPr>
              <w:pStyle w:val="16"/>
            </w:pPr>
            <w:r>
              <w:t>依据差旅费管理规定</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督导计划完成率</w:t>
            </w:r>
          </w:p>
        </w:tc>
        <w:tc>
          <w:tcPr>
            <w:tcW w:w="2466" w:type="dxa"/>
            <w:vAlign w:val="center"/>
          </w:tcPr>
          <w:p>
            <w:pPr>
              <w:pStyle w:val="16"/>
            </w:pPr>
            <w:r>
              <w:t>按照年度计划数量进行安置帮教督导的比例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安置帮教整改完成率</w:t>
            </w:r>
          </w:p>
        </w:tc>
        <w:tc>
          <w:tcPr>
            <w:tcW w:w="2466" w:type="dxa"/>
            <w:vAlign w:val="center"/>
          </w:tcPr>
          <w:p>
            <w:pPr>
              <w:pStyle w:val="16"/>
            </w:pPr>
            <w:r>
              <w:t>问题整改完成数量与督导发现问题数量的比例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督导完成及时率</w:t>
            </w:r>
          </w:p>
        </w:tc>
        <w:tc>
          <w:tcPr>
            <w:tcW w:w="2466" w:type="dxa"/>
            <w:vAlign w:val="center"/>
          </w:tcPr>
          <w:p>
            <w:pPr>
              <w:pStyle w:val="16"/>
            </w:pPr>
            <w:r>
              <w:t>按照年度计划时间进行督导的比例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督导差旅费成本</w:t>
            </w:r>
          </w:p>
        </w:tc>
        <w:tc>
          <w:tcPr>
            <w:tcW w:w="2466" w:type="dxa"/>
            <w:vAlign w:val="center"/>
          </w:tcPr>
          <w:p>
            <w:pPr>
              <w:pStyle w:val="16"/>
            </w:pPr>
            <w:r>
              <w:t>督导产生的差旅费成本</w:t>
            </w:r>
          </w:p>
        </w:tc>
        <w:tc>
          <w:tcPr>
            <w:tcW w:w="2466" w:type="dxa"/>
            <w:vAlign w:val="center"/>
          </w:tcPr>
          <w:p>
            <w:pPr>
              <w:pStyle w:val="16"/>
            </w:pPr>
            <w:r>
              <w:t>符合差旅费标准</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律师值班服务部门的数量</w:t>
            </w:r>
          </w:p>
        </w:tc>
        <w:tc>
          <w:tcPr>
            <w:tcW w:w="2466" w:type="dxa"/>
            <w:vAlign w:val="center"/>
          </w:tcPr>
          <w:p>
            <w:pPr>
              <w:pStyle w:val="16"/>
            </w:pPr>
            <w:r>
              <w:t>律师参与信访值班服务部门的数量</w:t>
            </w:r>
          </w:p>
        </w:tc>
        <w:tc>
          <w:tcPr>
            <w:tcW w:w="2466" w:type="dxa"/>
            <w:vAlign w:val="center"/>
          </w:tcPr>
          <w:p>
            <w:pPr>
              <w:pStyle w:val="16"/>
            </w:pPr>
            <w:r>
              <w:t>5个</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律师值班接待服务群众的投诉率</w:t>
            </w:r>
          </w:p>
        </w:tc>
        <w:tc>
          <w:tcPr>
            <w:tcW w:w="2466" w:type="dxa"/>
            <w:vAlign w:val="center"/>
          </w:tcPr>
          <w:p>
            <w:pPr>
              <w:pStyle w:val="16"/>
            </w:pPr>
            <w:r>
              <w:t>律师值班收到的投诉数量/律师值班服务接待群众数量的比值</w:t>
            </w:r>
          </w:p>
        </w:tc>
        <w:tc>
          <w:tcPr>
            <w:tcW w:w="2466" w:type="dxa"/>
            <w:vAlign w:val="center"/>
          </w:tcPr>
          <w:p>
            <w:pPr>
              <w:pStyle w:val="16"/>
            </w:pPr>
            <w:r>
              <w:t>≤5%</w:t>
            </w:r>
          </w:p>
        </w:tc>
        <w:tc>
          <w:tcPr>
            <w:tcW w:w="2466"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律师值班补贴发放时间</w:t>
            </w:r>
          </w:p>
        </w:tc>
        <w:tc>
          <w:tcPr>
            <w:tcW w:w="2466" w:type="dxa"/>
            <w:vAlign w:val="center"/>
          </w:tcPr>
          <w:p>
            <w:pPr>
              <w:pStyle w:val="16"/>
            </w:pPr>
            <w:r>
              <w:t>按照实际服务的工作日和人次之积结算，阶段性结算后发放的时间</w:t>
            </w:r>
          </w:p>
        </w:tc>
        <w:tc>
          <w:tcPr>
            <w:tcW w:w="2466" w:type="dxa"/>
            <w:vAlign w:val="center"/>
          </w:tcPr>
          <w:p>
            <w:pPr>
              <w:pStyle w:val="16"/>
            </w:pPr>
            <w:r>
              <w:t>统计后1个月内发放</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律师值班补贴发放标准</w:t>
            </w:r>
          </w:p>
        </w:tc>
        <w:tc>
          <w:tcPr>
            <w:tcW w:w="2466" w:type="dxa"/>
            <w:vAlign w:val="center"/>
          </w:tcPr>
          <w:p>
            <w:pPr>
              <w:pStyle w:val="16"/>
            </w:pPr>
            <w:r>
              <w:t>省直政法部门律师值班补贴发放标准</w:t>
            </w:r>
          </w:p>
        </w:tc>
        <w:tc>
          <w:tcPr>
            <w:tcW w:w="2466" w:type="dxa"/>
            <w:vAlign w:val="center"/>
          </w:tcPr>
          <w:p>
            <w:pPr>
              <w:pStyle w:val="16"/>
            </w:pPr>
            <w:r>
              <w:t>每人每天300元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内部审计、巡察专项财务检查办理率</w:t>
            </w:r>
          </w:p>
        </w:tc>
        <w:tc>
          <w:tcPr>
            <w:tcW w:w="2466" w:type="dxa"/>
            <w:vAlign w:val="center"/>
          </w:tcPr>
          <w:p>
            <w:pPr>
              <w:pStyle w:val="16"/>
            </w:pPr>
            <w:r>
              <w:t>内部审计、巡察专项财务检查办理数量与厅党委安排数量的比例</w:t>
            </w:r>
          </w:p>
        </w:tc>
        <w:tc>
          <w:tcPr>
            <w:tcW w:w="2466" w:type="dxa"/>
            <w:vAlign w:val="center"/>
          </w:tcPr>
          <w:p>
            <w:pPr>
              <w:pStyle w:val="16"/>
            </w:pPr>
            <w:r>
              <w:t>100%</w:t>
            </w:r>
          </w:p>
        </w:tc>
        <w:tc>
          <w:tcPr>
            <w:tcW w:w="2466" w:type="dxa"/>
            <w:vAlign w:val="center"/>
          </w:tcPr>
          <w:p>
            <w:pPr>
              <w:pStyle w:val="16"/>
            </w:pPr>
            <w:r>
              <w:t>《河北省司法厅内部审计管理办法》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审计完成率</w:t>
            </w:r>
          </w:p>
        </w:tc>
        <w:tc>
          <w:tcPr>
            <w:tcW w:w="2466" w:type="dxa"/>
            <w:vAlign w:val="center"/>
          </w:tcPr>
          <w:p>
            <w:pPr>
              <w:pStyle w:val="16"/>
            </w:pPr>
            <w:r>
              <w:t>经内部审计、巡察专项财务检查后审计结果报告、巡察专项报告完成数量与办理的内部审计、巡察专项数量的比例</w:t>
            </w:r>
          </w:p>
        </w:tc>
        <w:tc>
          <w:tcPr>
            <w:tcW w:w="2466" w:type="dxa"/>
            <w:vAlign w:val="center"/>
          </w:tcPr>
          <w:p>
            <w:pPr>
              <w:pStyle w:val="16"/>
            </w:pPr>
            <w:r>
              <w:t>≥90%</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审计按期办结率</w:t>
            </w:r>
          </w:p>
        </w:tc>
        <w:tc>
          <w:tcPr>
            <w:tcW w:w="2466" w:type="dxa"/>
            <w:vAlign w:val="center"/>
          </w:tcPr>
          <w:p>
            <w:pPr>
              <w:pStyle w:val="16"/>
            </w:pPr>
            <w:r>
              <w:t>内部审计、巡察专项财务检查按期办理数量与办理的内部审计、巡察专项财务检查数量的比例</w:t>
            </w:r>
          </w:p>
        </w:tc>
        <w:tc>
          <w:tcPr>
            <w:tcW w:w="2466" w:type="dxa"/>
            <w:vAlign w:val="center"/>
          </w:tcPr>
          <w:p>
            <w:pPr>
              <w:pStyle w:val="16"/>
            </w:pPr>
            <w:r>
              <w:t>100%</w:t>
            </w:r>
          </w:p>
        </w:tc>
        <w:tc>
          <w:tcPr>
            <w:tcW w:w="2466" w:type="dxa"/>
            <w:vAlign w:val="center"/>
          </w:tcPr>
          <w:p>
            <w:pPr>
              <w:pStyle w:val="16"/>
            </w:pPr>
            <w:r>
              <w:t>《河北省司法厅内部审计管理办法》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审计差旅费</w:t>
            </w:r>
          </w:p>
        </w:tc>
        <w:tc>
          <w:tcPr>
            <w:tcW w:w="2466" w:type="dxa"/>
            <w:vAlign w:val="center"/>
          </w:tcPr>
          <w:p>
            <w:pPr>
              <w:pStyle w:val="16"/>
            </w:pPr>
            <w:r>
              <w:t>差旅费成本</w:t>
            </w:r>
          </w:p>
        </w:tc>
        <w:tc>
          <w:tcPr>
            <w:tcW w:w="2466" w:type="dxa"/>
            <w:vAlign w:val="center"/>
          </w:tcPr>
          <w:p>
            <w:pPr>
              <w:pStyle w:val="16"/>
            </w:pPr>
            <w:r>
              <w:t>符合差旅费标准</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维护系统数量</w:t>
            </w:r>
          </w:p>
        </w:tc>
        <w:tc>
          <w:tcPr>
            <w:tcW w:w="2466" w:type="dxa"/>
            <w:vAlign w:val="center"/>
          </w:tcPr>
          <w:p>
            <w:pPr>
              <w:pStyle w:val="16"/>
            </w:pPr>
            <w:r>
              <w:t>维护人民监督员管理信息系统、人民陪审员选任管理系统数量</w:t>
            </w:r>
          </w:p>
        </w:tc>
        <w:tc>
          <w:tcPr>
            <w:tcW w:w="2466" w:type="dxa"/>
            <w:vAlign w:val="center"/>
          </w:tcPr>
          <w:p>
            <w:pPr>
              <w:pStyle w:val="16"/>
            </w:pPr>
            <w:r>
              <w:t>2个</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系统故障排除率</w:t>
            </w:r>
          </w:p>
        </w:tc>
        <w:tc>
          <w:tcPr>
            <w:tcW w:w="2466" w:type="dxa"/>
            <w:vAlign w:val="center"/>
          </w:tcPr>
          <w:p>
            <w:pPr>
              <w:pStyle w:val="16"/>
            </w:pPr>
            <w:r>
              <w:t>排除系统故障次数占系统故障次数的比例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系统故障排除及时率</w:t>
            </w:r>
          </w:p>
        </w:tc>
        <w:tc>
          <w:tcPr>
            <w:tcW w:w="2466" w:type="dxa"/>
            <w:vAlign w:val="center"/>
          </w:tcPr>
          <w:p>
            <w:pPr>
              <w:pStyle w:val="16"/>
            </w:pPr>
            <w:r>
              <w:t>及时排除故障次数占系统故障次数的比例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系统使用维护成本</w:t>
            </w:r>
          </w:p>
        </w:tc>
        <w:tc>
          <w:tcPr>
            <w:tcW w:w="2466" w:type="dxa"/>
            <w:vAlign w:val="center"/>
          </w:tcPr>
          <w:p>
            <w:pPr>
              <w:pStyle w:val="16"/>
            </w:pPr>
            <w:r>
              <w:t>年度系统运营维护使用费用</w:t>
            </w:r>
          </w:p>
        </w:tc>
        <w:tc>
          <w:tcPr>
            <w:tcW w:w="2466" w:type="dxa"/>
            <w:vAlign w:val="center"/>
          </w:tcPr>
          <w:p>
            <w:pPr>
              <w:pStyle w:val="16"/>
            </w:pPr>
            <w:r>
              <w:t>5万元</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抽检鉴定机构数量</w:t>
            </w:r>
          </w:p>
        </w:tc>
        <w:tc>
          <w:tcPr>
            <w:tcW w:w="2466" w:type="dxa"/>
            <w:vAlign w:val="center"/>
          </w:tcPr>
          <w:p>
            <w:pPr>
              <w:pStyle w:val="16"/>
            </w:pPr>
            <w:r>
              <w:t>按照省双随机</w:t>
            </w:r>
            <w:r>
              <w:rPr>
                <w:rFonts w:hint="eastAsia"/>
                <w:lang w:eastAsia="zh-CN"/>
              </w:rPr>
              <w:t>、</w:t>
            </w:r>
            <w:r>
              <w:t>一公开监督检查工作方案要求，随机抽取部分鉴定机构开展监督检查</w:t>
            </w:r>
          </w:p>
        </w:tc>
        <w:tc>
          <w:tcPr>
            <w:tcW w:w="2466" w:type="dxa"/>
            <w:vAlign w:val="center"/>
          </w:tcPr>
          <w:p>
            <w:pPr>
              <w:pStyle w:val="16"/>
            </w:pPr>
            <w:r>
              <w:t>≥5个</w:t>
            </w:r>
          </w:p>
        </w:tc>
        <w:tc>
          <w:tcPr>
            <w:tcW w:w="2466" w:type="dxa"/>
            <w:vAlign w:val="center"/>
          </w:tcPr>
          <w:p>
            <w:pPr>
              <w:pStyle w:val="16"/>
            </w:pPr>
            <w:r>
              <w:t>《河北省2023年 “双随机、一公开”抽查工作计划》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鉴定检查精准率</w:t>
            </w:r>
          </w:p>
        </w:tc>
        <w:tc>
          <w:tcPr>
            <w:tcW w:w="2466" w:type="dxa"/>
            <w:vAlign w:val="center"/>
          </w:tcPr>
          <w:p>
            <w:pPr>
              <w:pStyle w:val="16"/>
            </w:pPr>
            <w:r>
              <w:t>按规定程序完成鉴定机构抽检检查项目</w:t>
            </w:r>
          </w:p>
        </w:tc>
        <w:tc>
          <w:tcPr>
            <w:tcW w:w="2466" w:type="dxa"/>
            <w:vAlign w:val="center"/>
          </w:tcPr>
          <w:p>
            <w:pPr>
              <w:pStyle w:val="16"/>
            </w:pPr>
            <w:r>
              <w:t>100%</w:t>
            </w:r>
          </w:p>
        </w:tc>
        <w:tc>
          <w:tcPr>
            <w:tcW w:w="2466" w:type="dxa"/>
            <w:vAlign w:val="center"/>
          </w:tcPr>
          <w:p>
            <w:pPr>
              <w:pStyle w:val="16"/>
            </w:pPr>
            <w:r>
              <w:rPr>
                <w:rFonts w:hint="eastAsia"/>
                <w:lang w:eastAsia="zh-CN"/>
              </w:rPr>
              <w:t>《</w:t>
            </w:r>
            <w:r>
              <w:t>河北省政府部门随机抽查工作指引汇编(2022年版)</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鉴定监督检查时间</w:t>
            </w:r>
          </w:p>
        </w:tc>
        <w:tc>
          <w:tcPr>
            <w:tcW w:w="2466" w:type="dxa"/>
            <w:vAlign w:val="center"/>
          </w:tcPr>
          <w:p>
            <w:pPr>
              <w:pStyle w:val="16"/>
            </w:pPr>
            <w:r>
              <w:t>鉴定机构抽检工作完成的时限</w:t>
            </w:r>
          </w:p>
        </w:tc>
        <w:tc>
          <w:tcPr>
            <w:tcW w:w="2466" w:type="dxa"/>
            <w:vAlign w:val="center"/>
          </w:tcPr>
          <w:p>
            <w:pPr>
              <w:pStyle w:val="16"/>
            </w:pPr>
            <w:r>
              <w:t>11月底前</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鉴定抽检差旅费</w:t>
            </w:r>
          </w:p>
        </w:tc>
        <w:tc>
          <w:tcPr>
            <w:tcW w:w="2466" w:type="dxa"/>
            <w:vAlign w:val="center"/>
          </w:tcPr>
          <w:p>
            <w:pPr>
              <w:pStyle w:val="16"/>
            </w:pPr>
            <w:r>
              <w:t>差旅费成本</w:t>
            </w:r>
          </w:p>
        </w:tc>
        <w:tc>
          <w:tcPr>
            <w:tcW w:w="2466" w:type="dxa"/>
            <w:vAlign w:val="center"/>
          </w:tcPr>
          <w:p>
            <w:pPr>
              <w:pStyle w:val="16"/>
            </w:pPr>
            <w:r>
              <w:t>符合差旅费标准</w:t>
            </w:r>
          </w:p>
        </w:tc>
        <w:tc>
          <w:tcPr>
            <w:tcW w:w="2466"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司法综合各项业务工作水平</w:t>
            </w:r>
          </w:p>
        </w:tc>
        <w:tc>
          <w:tcPr>
            <w:tcW w:w="2466" w:type="dxa"/>
            <w:vAlign w:val="center"/>
          </w:tcPr>
          <w:p>
            <w:pPr>
              <w:pStyle w:val="16"/>
            </w:pPr>
            <w:r>
              <w:t>仲裁、公证、鉴定、安置帮教、公共法律服务、防范化解财务风险等工作水平进一步提升</w:t>
            </w:r>
          </w:p>
        </w:tc>
        <w:tc>
          <w:tcPr>
            <w:tcW w:w="2466" w:type="dxa"/>
            <w:vAlign w:val="center"/>
          </w:tcPr>
          <w:p>
            <w:pPr>
              <w:pStyle w:val="16"/>
            </w:pPr>
            <w:r>
              <w:t>进一步提升</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系统稳定性进一步提升</w:t>
            </w:r>
          </w:p>
        </w:tc>
        <w:tc>
          <w:tcPr>
            <w:tcW w:w="2466" w:type="dxa"/>
            <w:vAlign w:val="center"/>
          </w:tcPr>
          <w:p>
            <w:pPr>
              <w:pStyle w:val="16"/>
            </w:pPr>
            <w:r>
              <w:t>通过维护人民监督员选任管理等两个系统，实现系统稳定性和便捷性进一步提升</w:t>
            </w:r>
          </w:p>
        </w:tc>
        <w:tc>
          <w:tcPr>
            <w:tcW w:w="2466" w:type="dxa"/>
            <w:vAlign w:val="center"/>
          </w:tcPr>
          <w:p>
            <w:pPr>
              <w:pStyle w:val="16"/>
            </w:pPr>
            <w:r>
              <w:t>进一步提升</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省直律师值班服务部门满意率</w:t>
            </w:r>
          </w:p>
        </w:tc>
        <w:tc>
          <w:tcPr>
            <w:tcW w:w="2466" w:type="dxa"/>
            <w:vAlign w:val="center"/>
          </w:tcPr>
          <w:p>
            <w:pPr>
              <w:pStyle w:val="16"/>
            </w:pPr>
            <w:r>
              <w:t>满意的服务部门数量占服务部门总数的比例</w:t>
            </w:r>
          </w:p>
        </w:tc>
        <w:tc>
          <w:tcPr>
            <w:tcW w:w="2466" w:type="dxa"/>
            <w:vAlign w:val="center"/>
          </w:tcPr>
          <w:p>
            <w:pPr>
              <w:pStyle w:val="16"/>
            </w:pPr>
            <w:r>
              <w:t>100%</w:t>
            </w:r>
          </w:p>
        </w:tc>
        <w:tc>
          <w:tcPr>
            <w:tcW w:w="2466"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10、依法行政工作经费绩效目标表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1.通过组织行政执法案卷评查工作，进一步规范行政执法，推进我省依法行政工作。</w:t>
            </w:r>
          </w:p>
          <w:p>
            <w:pPr>
              <w:pStyle w:val="16"/>
            </w:pPr>
            <w:r>
              <w:t>2.通过进行依法行政考核，全面推进依法行政，建设法治政府。</w:t>
            </w:r>
          </w:p>
          <w:p>
            <w:pPr>
              <w:pStyle w:val="16"/>
            </w:pPr>
            <w:r>
              <w:t>3.通过办理行政复议案件，监督行政机关依法行使职权，保障群众合法权益，化解行政争议。</w:t>
            </w:r>
          </w:p>
          <w:p>
            <w:pPr>
              <w:pStyle w:val="16"/>
            </w:pPr>
            <w:r>
              <w:t>4.通过代理省政府应诉案件，法定期限内提交答辩状，积极履行出庭义务，积极落实法院生效裁判。</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年度行政执法案卷评查次数</w:t>
            </w:r>
          </w:p>
        </w:tc>
        <w:tc>
          <w:tcPr>
            <w:tcW w:w="2466" w:type="dxa"/>
            <w:vAlign w:val="center"/>
          </w:tcPr>
          <w:p>
            <w:pPr>
              <w:pStyle w:val="16"/>
            </w:pPr>
            <w:r>
              <w:t>反映年度行政执法案卷评查次数</w:t>
            </w:r>
          </w:p>
        </w:tc>
        <w:tc>
          <w:tcPr>
            <w:tcW w:w="2466" w:type="dxa"/>
            <w:vAlign w:val="center"/>
          </w:tcPr>
          <w:p>
            <w:pPr>
              <w:pStyle w:val="16"/>
            </w:pPr>
            <w:r>
              <w:t>≥2次</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年度依法行政考核次数</w:t>
            </w:r>
          </w:p>
        </w:tc>
        <w:tc>
          <w:tcPr>
            <w:tcW w:w="2466" w:type="dxa"/>
            <w:vAlign w:val="center"/>
          </w:tcPr>
          <w:p>
            <w:pPr>
              <w:pStyle w:val="16"/>
            </w:pPr>
            <w:r>
              <w:t>对省直相关部门和各市政府、中直驻冀部门进行年度依法行政考核</w:t>
            </w:r>
          </w:p>
        </w:tc>
        <w:tc>
          <w:tcPr>
            <w:tcW w:w="2466" w:type="dxa"/>
            <w:vAlign w:val="center"/>
          </w:tcPr>
          <w:p>
            <w:pPr>
              <w:pStyle w:val="16"/>
            </w:pPr>
            <w:r>
              <w:t>1次</w:t>
            </w:r>
          </w:p>
        </w:tc>
        <w:tc>
          <w:tcPr>
            <w:tcW w:w="2466" w:type="dxa"/>
            <w:vAlign w:val="center"/>
          </w:tcPr>
          <w:p>
            <w:pPr>
              <w:pStyle w:val="16"/>
            </w:pPr>
            <w:r>
              <w:rPr>
                <w:rFonts w:hint="eastAsia"/>
                <w:lang w:eastAsia="zh-CN"/>
              </w:rPr>
              <w:t>《</w:t>
            </w:r>
            <w:r>
              <w:t>河北省依法行政考核办法</w:t>
            </w:r>
            <w:r>
              <w:rPr>
                <w:rFonts w:hint="eastAsia"/>
                <w:lang w:eastAsia="zh-CN"/>
              </w:rPr>
              <w:t>》《</w:t>
            </w:r>
            <w:r>
              <w:t>全面推进依法行政实施纲要</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实际评查率</w:t>
            </w:r>
          </w:p>
        </w:tc>
        <w:tc>
          <w:tcPr>
            <w:tcW w:w="2466" w:type="dxa"/>
            <w:vAlign w:val="center"/>
          </w:tcPr>
          <w:p>
            <w:pPr>
              <w:pStyle w:val="16"/>
            </w:pPr>
            <w:r>
              <w:t>实际评查案卷占参评案卷总数的比例</w:t>
            </w:r>
          </w:p>
        </w:tc>
        <w:tc>
          <w:tcPr>
            <w:tcW w:w="2466" w:type="dxa"/>
            <w:vAlign w:val="center"/>
          </w:tcPr>
          <w:p>
            <w:pPr>
              <w:pStyle w:val="16"/>
            </w:pPr>
            <w:r>
              <w:t>≥90%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依法行政考核通报的质量</w:t>
            </w:r>
          </w:p>
        </w:tc>
        <w:tc>
          <w:tcPr>
            <w:tcW w:w="2466" w:type="dxa"/>
            <w:vAlign w:val="center"/>
          </w:tcPr>
          <w:p>
            <w:pPr>
              <w:pStyle w:val="16"/>
            </w:pPr>
            <w:r>
              <w:t>报省领导审阅同意后，印发各地市和省直部门。（跨年度）</w:t>
            </w:r>
          </w:p>
        </w:tc>
        <w:tc>
          <w:tcPr>
            <w:tcW w:w="2466" w:type="dxa"/>
            <w:vAlign w:val="center"/>
          </w:tcPr>
          <w:p>
            <w:pPr>
              <w:pStyle w:val="16"/>
            </w:pPr>
            <w:r>
              <w:t>经省领导审阅同意</w:t>
            </w:r>
          </w:p>
        </w:tc>
        <w:tc>
          <w:tcPr>
            <w:tcW w:w="2466" w:type="dxa"/>
            <w:vAlign w:val="center"/>
          </w:tcPr>
          <w:p>
            <w:pPr>
              <w:pStyle w:val="16"/>
            </w:pPr>
            <w:r>
              <w:t>省领导审批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组织行政执法案卷评查的时间</w:t>
            </w:r>
          </w:p>
        </w:tc>
        <w:tc>
          <w:tcPr>
            <w:tcW w:w="2466" w:type="dxa"/>
            <w:vAlign w:val="center"/>
          </w:tcPr>
          <w:p>
            <w:pPr>
              <w:pStyle w:val="16"/>
            </w:pPr>
            <w:r>
              <w:t>组织行政执法案卷评查的时间</w:t>
            </w:r>
          </w:p>
        </w:tc>
        <w:tc>
          <w:tcPr>
            <w:tcW w:w="2466" w:type="dxa"/>
            <w:vAlign w:val="center"/>
          </w:tcPr>
          <w:p>
            <w:pPr>
              <w:pStyle w:val="16"/>
            </w:pPr>
            <w:r>
              <w:t>10月底前开展一次，12月底前开展一次。</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开展依法行政考核的时间</w:t>
            </w:r>
          </w:p>
        </w:tc>
        <w:tc>
          <w:tcPr>
            <w:tcW w:w="2466" w:type="dxa"/>
            <w:vAlign w:val="center"/>
          </w:tcPr>
          <w:p>
            <w:pPr>
              <w:pStyle w:val="16"/>
            </w:pPr>
            <w:r>
              <w:t>开展依法行政考核的时间</w:t>
            </w:r>
          </w:p>
        </w:tc>
        <w:tc>
          <w:tcPr>
            <w:tcW w:w="2466" w:type="dxa"/>
            <w:vAlign w:val="center"/>
          </w:tcPr>
          <w:p>
            <w:pPr>
              <w:pStyle w:val="16"/>
            </w:pPr>
            <w:r>
              <w:t>按照依法行政考核方案落实</w:t>
            </w:r>
          </w:p>
        </w:tc>
        <w:tc>
          <w:tcPr>
            <w:tcW w:w="2466" w:type="dxa"/>
            <w:vAlign w:val="center"/>
          </w:tcPr>
          <w:p>
            <w:pPr>
              <w:pStyle w:val="16"/>
            </w:pPr>
            <w:r>
              <w:rPr>
                <w:rFonts w:hint="eastAsia"/>
                <w:lang w:eastAsia="zh-CN"/>
              </w:rPr>
              <w:t>《</w:t>
            </w:r>
            <w:r>
              <w:t>河北省依法行政考核办法</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案卷集中评查费用</w:t>
            </w:r>
          </w:p>
        </w:tc>
        <w:tc>
          <w:tcPr>
            <w:tcW w:w="2466" w:type="dxa"/>
            <w:vAlign w:val="center"/>
          </w:tcPr>
          <w:p>
            <w:pPr>
              <w:pStyle w:val="16"/>
            </w:pPr>
            <w:r>
              <w:t>封闭式案卷评查集中办公费用</w:t>
            </w:r>
          </w:p>
        </w:tc>
        <w:tc>
          <w:tcPr>
            <w:tcW w:w="2466" w:type="dxa"/>
            <w:vAlign w:val="center"/>
          </w:tcPr>
          <w:p>
            <w:pPr>
              <w:pStyle w:val="16"/>
            </w:pPr>
            <w:r>
              <w:t>≤20万元</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开展依法行政考核的成本</w:t>
            </w:r>
          </w:p>
        </w:tc>
        <w:tc>
          <w:tcPr>
            <w:tcW w:w="2466" w:type="dxa"/>
            <w:vAlign w:val="center"/>
          </w:tcPr>
          <w:p>
            <w:pPr>
              <w:pStyle w:val="16"/>
            </w:pPr>
            <w:r>
              <w:t>开展依法行政考核集中办公成本和行政执法人员考试成本</w:t>
            </w:r>
          </w:p>
        </w:tc>
        <w:tc>
          <w:tcPr>
            <w:tcW w:w="2466" w:type="dxa"/>
            <w:vAlign w:val="center"/>
          </w:tcPr>
          <w:p>
            <w:pPr>
              <w:pStyle w:val="16"/>
            </w:pPr>
            <w:r>
              <w:t>≤15万元</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复议案件办理率</w:t>
            </w:r>
          </w:p>
        </w:tc>
        <w:tc>
          <w:tcPr>
            <w:tcW w:w="2466" w:type="dxa"/>
            <w:vAlign w:val="center"/>
          </w:tcPr>
          <w:p>
            <w:pPr>
              <w:pStyle w:val="16"/>
            </w:pPr>
            <w:r>
              <w:t>复议案件办理数量与收到复议申请数量的比例</w:t>
            </w:r>
          </w:p>
        </w:tc>
        <w:tc>
          <w:tcPr>
            <w:tcW w:w="2466" w:type="dxa"/>
            <w:vAlign w:val="center"/>
          </w:tcPr>
          <w:p>
            <w:pPr>
              <w:pStyle w:val="16"/>
            </w:pPr>
            <w:r>
              <w:t>100%</w:t>
            </w:r>
          </w:p>
        </w:tc>
        <w:tc>
          <w:tcPr>
            <w:tcW w:w="2466" w:type="dxa"/>
            <w:vAlign w:val="center"/>
          </w:tcPr>
          <w:p>
            <w:pPr>
              <w:pStyle w:val="16"/>
            </w:pPr>
            <w:r>
              <w:t>《</w:t>
            </w:r>
            <w:r>
              <w:rPr>
                <w:rFonts w:hint="eastAsia"/>
                <w:lang w:eastAsia="zh-CN"/>
              </w:rPr>
              <w:t>中华人民共和国</w:t>
            </w:r>
            <w:r>
              <w:t>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应诉答辩率</w:t>
            </w:r>
          </w:p>
        </w:tc>
        <w:tc>
          <w:tcPr>
            <w:tcW w:w="2466" w:type="dxa"/>
            <w:vAlign w:val="center"/>
          </w:tcPr>
          <w:p>
            <w:pPr>
              <w:pStyle w:val="16"/>
            </w:pPr>
            <w:r>
              <w:t>答辩数量和收到的应诉通知书数量的比例</w:t>
            </w:r>
          </w:p>
        </w:tc>
        <w:tc>
          <w:tcPr>
            <w:tcW w:w="2466" w:type="dxa"/>
            <w:vAlign w:val="center"/>
          </w:tcPr>
          <w:p>
            <w:pPr>
              <w:pStyle w:val="16"/>
            </w:pPr>
            <w:r>
              <w:t>100%</w:t>
            </w:r>
          </w:p>
        </w:tc>
        <w:tc>
          <w:tcPr>
            <w:tcW w:w="2466" w:type="dxa"/>
            <w:vAlign w:val="center"/>
          </w:tcPr>
          <w:p>
            <w:pPr>
              <w:pStyle w:val="16"/>
            </w:pPr>
            <w:r>
              <w:t>《</w:t>
            </w:r>
            <w:r>
              <w:rPr>
                <w:rFonts w:hint="eastAsia"/>
                <w:lang w:eastAsia="zh-CN"/>
              </w:rPr>
              <w:t>中华人民共和国</w:t>
            </w:r>
            <w:r>
              <w:t>行政诉讼法》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胜诉率</w:t>
            </w:r>
          </w:p>
        </w:tc>
        <w:tc>
          <w:tcPr>
            <w:tcW w:w="2466" w:type="dxa"/>
            <w:vAlign w:val="center"/>
          </w:tcPr>
          <w:p>
            <w:pPr>
              <w:pStyle w:val="16"/>
            </w:pPr>
            <w:r>
              <w:t>经起诉后胜诉案件数量与应诉案件总数的比例</w:t>
            </w:r>
          </w:p>
        </w:tc>
        <w:tc>
          <w:tcPr>
            <w:tcW w:w="2466" w:type="dxa"/>
            <w:vAlign w:val="center"/>
          </w:tcPr>
          <w:p>
            <w:pPr>
              <w:pStyle w:val="16"/>
            </w:pPr>
            <w:r>
              <w:t>≥90%</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复议案件按期办结率</w:t>
            </w:r>
          </w:p>
        </w:tc>
        <w:tc>
          <w:tcPr>
            <w:tcW w:w="2466" w:type="dxa"/>
            <w:vAlign w:val="center"/>
          </w:tcPr>
          <w:p>
            <w:pPr>
              <w:pStyle w:val="16"/>
            </w:pPr>
            <w:r>
              <w:t>复议案件按期办理数量与受理数量的比例</w:t>
            </w:r>
          </w:p>
        </w:tc>
        <w:tc>
          <w:tcPr>
            <w:tcW w:w="2466" w:type="dxa"/>
            <w:vAlign w:val="center"/>
          </w:tcPr>
          <w:p>
            <w:pPr>
              <w:pStyle w:val="16"/>
            </w:pPr>
            <w:r>
              <w:t>100%</w:t>
            </w:r>
          </w:p>
        </w:tc>
        <w:tc>
          <w:tcPr>
            <w:tcW w:w="2466" w:type="dxa"/>
            <w:vAlign w:val="center"/>
          </w:tcPr>
          <w:p>
            <w:pPr>
              <w:pStyle w:val="16"/>
            </w:pPr>
            <w:r>
              <w:t>《</w:t>
            </w:r>
            <w:r>
              <w:rPr>
                <w:rFonts w:hint="eastAsia"/>
                <w:lang w:eastAsia="zh-CN"/>
              </w:rPr>
              <w:t>中华人民共和国</w:t>
            </w:r>
            <w:r>
              <w:t>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应诉案件按期答辩率</w:t>
            </w:r>
          </w:p>
        </w:tc>
        <w:tc>
          <w:tcPr>
            <w:tcW w:w="2466" w:type="dxa"/>
            <w:vAlign w:val="center"/>
          </w:tcPr>
          <w:p>
            <w:pPr>
              <w:pStyle w:val="16"/>
            </w:pPr>
            <w:r>
              <w:t>对复议后的应诉案件按期答辩与收到应诉案件数量的比例</w:t>
            </w:r>
          </w:p>
        </w:tc>
        <w:tc>
          <w:tcPr>
            <w:tcW w:w="2466" w:type="dxa"/>
            <w:vAlign w:val="center"/>
          </w:tcPr>
          <w:p>
            <w:pPr>
              <w:pStyle w:val="16"/>
            </w:pPr>
            <w:r>
              <w:t>100%</w:t>
            </w:r>
          </w:p>
        </w:tc>
        <w:tc>
          <w:tcPr>
            <w:tcW w:w="2466" w:type="dxa"/>
            <w:vAlign w:val="center"/>
          </w:tcPr>
          <w:p>
            <w:pPr>
              <w:pStyle w:val="16"/>
            </w:pPr>
            <w:r>
              <w:t>《</w:t>
            </w:r>
            <w:r>
              <w:rPr>
                <w:rFonts w:hint="eastAsia"/>
                <w:lang w:eastAsia="zh-CN"/>
              </w:rPr>
              <w:t>中华人民共和国</w:t>
            </w:r>
            <w:r>
              <w:t>行政诉讼法》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差旅费</w:t>
            </w:r>
          </w:p>
        </w:tc>
        <w:tc>
          <w:tcPr>
            <w:tcW w:w="2466" w:type="dxa"/>
            <w:vAlign w:val="center"/>
          </w:tcPr>
          <w:p>
            <w:pPr>
              <w:pStyle w:val="16"/>
            </w:pPr>
            <w:r>
              <w:t>案件实地调查等工作产生的差旅费</w:t>
            </w:r>
          </w:p>
        </w:tc>
        <w:tc>
          <w:tcPr>
            <w:tcW w:w="2466" w:type="dxa"/>
            <w:vAlign w:val="center"/>
          </w:tcPr>
          <w:p>
            <w:pPr>
              <w:pStyle w:val="16"/>
            </w:pPr>
            <w:r>
              <w:t>依据差旅费管理规定</w:t>
            </w:r>
          </w:p>
        </w:tc>
        <w:tc>
          <w:tcPr>
            <w:tcW w:w="2466" w:type="dxa"/>
            <w:vAlign w:val="center"/>
          </w:tcPr>
          <w:p>
            <w:pPr>
              <w:pStyle w:val="16"/>
            </w:pPr>
            <w:r>
              <w:rPr>
                <w:rFonts w:hint="eastAsia"/>
                <w:lang w:eastAsia="zh-CN"/>
              </w:rPr>
              <w:t>《</w:t>
            </w:r>
            <w:r>
              <w:t>河北省省级机关差旅费管理办法</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行政执法规范性</w:t>
            </w:r>
          </w:p>
        </w:tc>
        <w:tc>
          <w:tcPr>
            <w:tcW w:w="2466" w:type="dxa"/>
            <w:vAlign w:val="center"/>
          </w:tcPr>
          <w:p>
            <w:pPr>
              <w:pStyle w:val="16"/>
            </w:pPr>
            <w:r>
              <w:t>通过开展依法行政协调监督相关工作，进一步提升我省行政执法规范性</w:t>
            </w:r>
          </w:p>
        </w:tc>
        <w:tc>
          <w:tcPr>
            <w:tcW w:w="2466" w:type="dxa"/>
            <w:vAlign w:val="center"/>
          </w:tcPr>
          <w:p>
            <w:pPr>
              <w:pStyle w:val="16"/>
            </w:pPr>
            <w:r>
              <w:t>进一步提升</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社会和谐稳定</w:t>
            </w:r>
          </w:p>
        </w:tc>
        <w:tc>
          <w:tcPr>
            <w:tcW w:w="2466" w:type="dxa"/>
            <w:vAlign w:val="center"/>
          </w:tcPr>
          <w:p>
            <w:pPr>
              <w:pStyle w:val="16"/>
            </w:pPr>
            <w:r>
              <w:t>通过办理复议案件，保障群众合法权益，化解社会矛盾纠纷</w:t>
            </w:r>
          </w:p>
        </w:tc>
        <w:tc>
          <w:tcPr>
            <w:tcW w:w="2466" w:type="dxa"/>
            <w:vAlign w:val="center"/>
          </w:tcPr>
          <w:p>
            <w:pPr>
              <w:pStyle w:val="16"/>
            </w:pPr>
            <w:r>
              <w:t>进一步提升</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群众投诉率</w:t>
            </w:r>
          </w:p>
        </w:tc>
        <w:tc>
          <w:tcPr>
            <w:tcW w:w="2466" w:type="dxa"/>
            <w:vAlign w:val="center"/>
          </w:tcPr>
          <w:p>
            <w:pPr>
              <w:pStyle w:val="16"/>
            </w:pPr>
            <w:r>
              <w:t>人民群众对复议案件办理过程中的投诉数量与办理复议案件数量的比例</w:t>
            </w:r>
          </w:p>
        </w:tc>
        <w:tc>
          <w:tcPr>
            <w:tcW w:w="2466" w:type="dxa"/>
            <w:vAlign w:val="center"/>
          </w:tcPr>
          <w:p>
            <w:pPr>
              <w:pStyle w:val="16"/>
            </w:pPr>
            <w:r>
              <w:t>≤10%</w:t>
            </w:r>
          </w:p>
        </w:tc>
        <w:tc>
          <w:tcPr>
            <w:tcW w:w="2466" w:type="dxa"/>
            <w:vAlign w:val="center"/>
          </w:tcPr>
          <w:p>
            <w:pPr>
              <w:pStyle w:val="16"/>
            </w:pPr>
            <w:r>
              <w:t>反馈意见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11、河北省司法厅“智慧司法”信息化建设项目绩效目标表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1.通过项目建设，实现法治服务“一网、一门、一次”的服务目标，推进法治河北建设，提升法治服务水平。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建设数量完成率</w:t>
            </w:r>
          </w:p>
        </w:tc>
        <w:tc>
          <w:tcPr>
            <w:tcW w:w="2466" w:type="dxa"/>
            <w:vAlign w:val="center"/>
          </w:tcPr>
          <w:p>
            <w:pPr>
              <w:pStyle w:val="16"/>
            </w:pPr>
            <w:r>
              <w:t>建设完成系统数量占批复数量的比例</w:t>
            </w:r>
          </w:p>
        </w:tc>
        <w:tc>
          <w:tcPr>
            <w:tcW w:w="2466" w:type="dxa"/>
            <w:vAlign w:val="center"/>
          </w:tcPr>
          <w:p>
            <w:pPr>
              <w:pStyle w:val="16"/>
            </w:pPr>
            <w:r>
              <w:t>100%</w:t>
            </w:r>
          </w:p>
        </w:tc>
        <w:tc>
          <w:tcPr>
            <w:tcW w:w="2466" w:type="dxa"/>
            <w:vAlign w:val="center"/>
          </w:tcPr>
          <w:p>
            <w:pPr>
              <w:pStyle w:val="16"/>
            </w:pPr>
            <w:r>
              <w:t>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项目验收合格率</w:t>
            </w:r>
          </w:p>
        </w:tc>
        <w:tc>
          <w:tcPr>
            <w:tcW w:w="2466" w:type="dxa"/>
            <w:vAlign w:val="center"/>
          </w:tcPr>
          <w:p>
            <w:pPr>
              <w:pStyle w:val="16"/>
            </w:pPr>
            <w:r>
              <w:t>系统验收合格数量/建设系统总数量*100%</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工作及时完成的比例</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w:t>
            </w:r>
          </w:p>
        </w:tc>
        <w:tc>
          <w:tcPr>
            <w:tcW w:w="2466" w:type="dxa"/>
            <w:vAlign w:val="center"/>
          </w:tcPr>
          <w:p>
            <w:pPr>
              <w:pStyle w:val="16"/>
            </w:pPr>
            <w:r>
              <w:t>成本控制</w:t>
            </w:r>
          </w:p>
        </w:tc>
        <w:tc>
          <w:tcPr>
            <w:tcW w:w="2466" w:type="dxa"/>
            <w:vAlign w:val="center"/>
          </w:tcPr>
          <w:p>
            <w:pPr>
              <w:pStyle w:val="16"/>
            </w:pPr>
            <w:r>
              <w:t>≤262.82万元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信息化水平</w:t>
            </w:r>
          </w:p>
        </w:tc>
        <w:tc>
          <w:tcPr>
            <w:tcW w:w="2466" w:type="dxa"/>
            <w:vAlign w:val="center"/>
          </w:tcPr>
          <w:p>
            <w:pPr>
              <w:pStyle w:val="16"/>
            </w:pPr>
            <w:r>
              <w:t>司法行政系统信息化水平</w:t>
            </w:r>
          </w:p>
        </w:tc>
        <w:tc>
          <w:tcPr>
            <w:tcW w:w="2466" w:type="dxa"/>
            <w:vAlign w:val="center"/>
          </w:tcPr>
          <w:p>
            <w:pPr>
              <w:pStyle w:val="16"/>
            </w:pPr>
            <w:r>
              <w:t>进一步提升</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使用单位满意度</w:t>
            </w:r>
          </w:p>
        </w:tc>
        <w:tc>
          <w:tcPr>
            <w:tcW w:w="2466" w:type="dxa"/>
            <w:vAlign w:val="center"/>
          </w:tcPr>
          <w:p>
            <w:pPr>
              <w:pStyle w:val="16"/>
            </w:pPr>
            <w:r>
              <w:t>使用单位满意度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12、行政立法经费绩效目标表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1.按照立法计划开展立法工作，不断提高立法质效。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年度立法计划完成率</w:t>
            </w:r>
          </w:p>
        </w:tc>
        <w:tc>
          <w:tcPr>
            <w:tcW w:w="2466" w:type="dxa"/>
            <w:vAlign w:val="center"/>
          </w:tcPr>
          <w:p>
            <w:pPr>
              <w:pStyle w:val="16"/>
            </w:pPr>
            <w:r>
              <w:t>审查修改或组织起草地方性法规和省政府规章草案，并上报省政府数量占省政府立法计划确定的本年度完成数量比率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立法的科学性</w:t>
            </w:r>
          </w:p>
        </w:tc>
        <w:tc>
          <w:tcPr>
            <w:tcW w:w="2466" w:type="dxa"/>
            <w:vAlign w:val="center"/>
          </w:tcPr>
          <w:p>
            <w:pPr>
              <w:pStyle w:val="16"/>
            </w:pPr>
            <w:r>
              <w:t>所制定地方性法规草案和省政府规章符合省情，可操作性强</w:t>
            </w:r>
          </w:p>
        </w:tc>
        <w:tc>
          <w:tcPr>
            <w:tcW w:w="2466" w:type="dxa"/>
            <w:vAlign w:val="center"/>
          </w:tcPr>
          <w:p>
            <w:pPr>
              <w:pStyle w:val="16"/>
            </w:pPr>
            <w:r>
              <w:t>符合问题导向和目标导向，可操作性强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立法效率</w:t>
            </w:r>
          </w:p>
        </w:tc>
        <w:tc>
          <w:tcPr>
            <w:tcW w:w="2466" w:type="dxa"/>
            <w:vAlign w:val="center"/>
          </w:tcPr>
          <w:p>
            <w:pPr>
              <w:pStyle w:val="16"/>
            </w:pPr>
            <w:r>
              <w:t>按立法推进会要求的时间节点将草案报送省政府</w:t>
            </w:r>
          </w:p>
        </w:tc>
        <w:tc>
          <w:tcPr>
            <w:tcW w:w="2466" w:type="dxa"/>
            <w:vAlign w:val="center"/>
          </w:tcPr>
          <w:p>
            <w:pPr>
              <w:pStyle w:val="16"/>
            </w:pPr>
            <w:r>
              <w:t>按照立法推进会确定的时限完成</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立法工作产生的费用</w:t>
            </w:r>
          </w:p>
        </w:tc>
        <w:tc>
          <w:tcPr>
            <w:tcW w:w="2466" w:type="dxa"/>
            <w:vAlign w:val="center"/>
          </w:tcPr>
          <w:p>
            <w:pPr>
              <w:pStyle w:val="16"/>
            </w:pPr>
            <w:r>
              <w:t>开展立法工作产生的各项费用</w:t>
            </w:r>
          </w:p>
        </w:tc>
        <w:tc>
          <w:tcPr>
            <w:tcW w:w="2466" w:type="dxa"/>
            <w:vAlign w:val="center"/>
          </w:tcPr>
          <w:p>
            <w:pPr>
              <w:pStyle w:val="16"/>
            </w:pPr>
            <w:r>
              <w:t>符合财务规定且不高于市场价格</w:t>
            </w:r>
          </w:p>
        </w:tc>
        <w:tc>
          <w:tcPr>
            <w:tcW w:w="2466" w:type="dxa"/>
            <w:vAlign w:val="center"/>
          </w:tcPr>
          <w:p>
            <w:pPr>
              <w:pStyle w:val="16"/>
            </w:pPr>
            <w:r>
              <w:t>财务规定及市场调查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立法质量</w:t>
            </w:r>
          </w:p>
        </w:tc>
        <w:tc>
          <w:tcPr>
            <w:tcW w:w="2466" w:type="dxa"/>
            <w:vAlign w:val="center"/>
          </w:tcPr>
          <w:p>
            <w:pPr>
              <w:pStyle w:val="16"/>
            </w:pPr>
            <w:r>
              <w:t>各部门报送的地方性法规、规章送审稿经省司法厅审查修改后，质量得到提升</w:t>
            </w:r>
          </w:p>
        </w:tc>
        <w:tc>
          <w:tcPr>
            <w:tcW w:w="2466" w:type="dxa"/>
            <w:vAlign w:val="center"/>
          </w:tcPr>
          <w:p>
            <w:pPr>
              <w:pStyle w:val="16"/>
            </w:pPr>
            <w:r>
              <w:t>得到提升</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13、行政执法人员培训经费绩效目标表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1.通过组织行政执法人员培训，提升行政执法人员法律知识水平和依法行政能力。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对省本级行政执法人员培训人次</w:t>
            </w:r>
          </w:p>
        </w:tc>
        <w:tc>
          <w:tcPr>
            <w:tcW w:w="2466" w:type="dxa"/>
            <w:vAlign w:val="center"/>
          </w:tcPr>
          <w:p>
            <w:pPr>
              <w:pStyle w:val="16"/>
            </w:pPr>
            <w:r>
              <w:t>对省本级行政执法人员培训人次</w:t>
            </w:r>
          </w:p>
        </w:tc>
        <w:tc>
          <w:tcPr>
            <w:tcW w:w="2466" w:type="dxa"/>
            <w:vAlign w:val="center"/>
          </w:tcPr>
          <w:p>
            <w:pPr>
              <w:pStyle w:val="16"/>
            </w:pPr>
            <w:r>
              <w:t>≥6000人次</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行政执法人员培训合格率</w:t>
            </w:r>
          </w:p>
        </w:tc>
        <w:tc>
          <w:tcPr>
            <w:tcW w:w="2466" w:type="dxa"/>
            <w:vAlign w:val="center"/>
          </w:tcPr>
          <w:p>
            <w:pPr>
              <w:pStyle w:val="16"/>
            </w:pPr>
            <w:r>
              <w:t>参训人员考试合格人数占参训人员总数的比率</w:t>
            </w:r>
          </w:p>
        </w:tc>
        <w:tc>
          <w:tcPr>
            <w:tcW w:w="2466" w:type="dxa"/>
            <w:vAlign w:val="center"/>
          </w:tcPr>
          <w:p>
            <w:pPr>
              <w:pStyle w:val="16"/>
            </w:pPr>
            <w:r>
              <w:t>≥90%</w:t>
            </w:r>
          </w:p>
        </w:tc>
        <w:tc>
          <w:tcPr>
            <w:tcW w:w="2466" w:type="dxa"/>
            <w:vAlign w:val="center"/>
          </w:tcPr>
          <w:p>
            <w:pPr>
              <w:pStyle w:val="16"/>
            </w:pPr>
            <w:r>
              <w:t>历史经验标准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完成省本级行政执法人员培训的时</w:t>
            </w:r>
          </w:p>
        </w:tc>
        <w:tc>
          <w:tcPr>
            <w:tcW w:w="2466" w:type="dxa"/>
            <w:vAlign w:val="center"/>
          </w:tcPr>
          <w:p>
            <w:pPr>
              <w:pStyle w:val="16"/>
            </w:pPr>
            <w:r>
              <w:t>省本级行政执法人员培训完成的时限</w:t>
            </w:r>
          </w:p>
        </w:tc>
        <w:tc>
          <w:tcPr>
            <w:tcW w:w="2466" w:type="dxa"/>
            <w:vAlign w:val="center"/>
          </w:tcPr>
          <w:p>
            <w:pPr>
              <w:pStyle w:val="16"/>
            </w:pPr>
            <w:r>
              <w:t>12月底前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人均培训成本</w:t>
            </w:r>
          </w:p>
        </w:tc>
        <w:tc>
          <w:tcPr>
            <w:tcW w:w="2466" w:type="dxa"/>
            <w:vAlign w:val="center"/>
          </w:tcPr>
          <w:p>
            <w:pPr>
              <w:pStyle w:val="16"/>
            </w:pPr>
            <w:r>
              <w:t>省本级行政执行人员培训的费用</w:t>
            </w:r>
          </w:p>
        </w:tc>
        <w:tc>
          <w:tcPr>
            <w:tcW w:w="2466" w:type="dxa"/>
            <w:vAlign w:val="center"/>
          </w:tcPr>
          <w:p>
            <w:pPr>
              <w:pStyle w:val="16"/>
            </w:pPr>
            <w:r>
              <w:t>控制在合同范围内</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法律知识水平和依法行政能力</w:t>
            </w:r>
          </w:p>
        </w:tc>
        <w:tc>
          <w:tcPr>
            <w:tcW w:w="2466" w:type="dxa"/>
            <w:vAlign w:val="center"/>
          </w:tcPr>
          <w:p>
            <w:pPr>
              <w:pStyle w:val="16"/>
            </w:pPr>
            <w:r>
              <w:t>省本级行政执法人员法律知识水平和依法行政能力</w:t>
            </w:r>
          </w:p>
        </w:tc>
        <w:tc>
          <w:tcPr>
            <w:tcW w:w="2466" w:type="dxa"/>
            <w:vAlign w:val="center"/>
          </w:tcPr>
          <w:p>
            <w:pPr>
              <w:pStyle w:val="16"/>
            </w:pPr>
            <w:r>
              <w:t>得到提升</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参训行政执法人员满意率</w:t>
            </w:r>
          </w:p>
        </w:tc>
        <w:tc>
          <w:tcPr>
            <w:tcW w:w="2466" w:type="dxa"/>
            <w:vAlign w:val="center"/>
          </w:tcPr>
          <w:p>
            <w:pPr>
              <w:pStyle w:val="16"/>
            </w:pPr>
            <w:r>
              <w:t>满意和较满意人数占参加行政执法人员培训人数的比例</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14、行政执法证件制作经费绩效目标表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1.通过为新增和调岗人员制发行政执法证件，进一步提升全省行政执法规范化水平。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行政执法证件卡片制作数量</w:t>
            </w:r>
          </w:p>
        </w:tc>
        <w:tc>
          <w:tcPr>
            <w:tcW w:w="2466" w:type="dxa"/>
            <w:vAlign w:val="center"/>
          </w:tcPr>
          <w:p>
            <w:pPr>
              <w:pStyle w:val="16"/>
            </w:pPr>
            <w:r>
              <w:t>行政执法证件卡片制作数量</w:t>
            </w:r>
          </w:p>
        </w:tc>
        <w:tc>
          <w:tcPr>
            <w:tcW w:w="2466" w:type="dxa"/>
            <w:vAlign w:val="center"/>
          </w:tcPr>
          <w:p>
            <w:pPr>
              <w:pStyle w:val="16"/>
            </w:pPr>
            <w:r>
              <w:t>≥3万张</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行政执法证件外皮制作数量</w:t>
            </w:r>
          </w:p>
        </w:tc>
        <w:tc>
          <w:tcPr>
            <w:tcW w:w="2466" w:type="dxa"/>
            <w:vAlign w:val="center"/>
          </w:tcPr>
          <w:p>
            <w:pPr>
              <w:pStyle w:val="16"/>
            </w:pPr>
            <w:r>
              <w:t>行政执法证件外皮制作数量</w:t>
            </w:r>
          </w:p>
        </w:tc>
        <w:tc>
          <w:tcPr>
            <w:tcW w:w="2466" w:type="dxa"/>
            <w:vAlign w:val="center"/>
          </w:tcPr>
          <w:p>
            <w:pPr>
              <w:pStyle w:val="16"/>
            </w:pPr>
            <w:r>
              <w:t>≥3万套</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证件外套和卡片质量合格率</w:t>
            </w:r>
          </w:p>
        </w:tc>
        <w:tc>
          <w:tcPr>
            <w:tcW w:w="2466" w:type="dxa"/>
            <w:vAlign w:val="center"/>
          </w:tcPr>
          <w:p>
            <w:pPr>
              <w:pStyle w:val="16"/>
            </w:pPr>
            <w:r>
              <w:t>证件外套和卡片质量符合要求</w:t>
            </w:r>
          </w:p>
        </w:tc>
        <w:tc>
          <w:tcPr>
            <w:tcW w:w="2466" w:type="dxa"/>
            <w:vAlign w:val="center"/>
          </w:tcPr>
          <w:p>
            <w:pPr>
              <w:pStyle w:val="16"/>
            </w:pPr>
            <w:r>
              <w:t>验收合格</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完成行政执法证件制作的时限</w:t>
            </w:r>
          </w:p>
        </w:tc>
        <w:tc>
          <w:tcPr>
            <w:tcW w:w="2466" w:type="dxa"/>
            <w:vAlign w:val="center"/>
          </w:tcPr>
          <w:p>
            <w:pPr>
              <w:pStyle w:val="16"/>
            </w:pPr>
            <w:r>
              <w:t>在合同约定的期限内制作完成行政执法证件</w:t>
            </w:r>
          </w:p>
        </w:tc>
        <w:tc>
          <w:tcPr>
            <w:tcW w:w="2466" w:type="dxa"/>
            <w:vAlign w:val="center"/>
          </w:tcPr>
          <w:p>
            <w:pPr>
              <w:pStyle w:val="16"/>
            </w:pPr>
            <w:r>
              <w:t>在合同约定的期限内完成</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每张证件卡片成本</w:t>
            </w:r>
          </w:p>
        </w:tc>
        <w:tc>
          <w:tcPr>
            <w:tcW w:w="2466" w:type="dxa"/>
            <w:vAlign w:val="center"/>
          </w:tcPr>
          <w:p>
            <w:pPr>
              <w:pStyle w:val="16"/>
            </w:pPr>
            <w:r>
              <w:t>每张行政执法证卡片制作成本</w:t>
            </w:r>
          </w:p>
        </w:tc>
        <w:tc>
          <w:tcPr>
            <w:tcW w:w="2466" w:type="dxa"/>
            <w:vAlign w:val="center"/>
          </w:tcPr>
          <w:p>
            <w:pPr>
              <w:pStyle w:val="16"/>
            </w:pPr>
            <w:r>
              <w:t>≤2元/张</w:t>
            </w:r>
          </w:p>
        </w:tc>
        <w:tc>
          <w:tcPr>
            <w:tcW w:w="2466"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每套证件外套成本</w:t>
            </w:r>
          </w:p>
        </w:tc>
        <w:tc>
          <w:tcPr>
            <w:tcW w:w="2466" w:type="dxa"/>
            <w:vAlign w:val="center"/>
          </w:tcPr>
          <w:p>
            <w:pPr>
              <w:pStyle w:val="16"/>
            </w:pPr>
            <w:r>
              <w:t>每套行政执法证外套制作成本</w:t>
            </w:r>
          </w:p>
        </w:tc>
        <w:tc>
          <w:tcPr>
            <w:tcW w:w="2466" w:type="dxa"/>
            <w:vAlign w:val="center"/>
          </w:tcPr>
          <w:p>
            <w:pPr>
              <w:pStyle w:val="16"/>
            </w:pPr>
            <w:r>
              <w:t>≤30元/套</w:t>
            </w:r>
          </w:p>
        </w:tc>
        <w:tc>
          <w:tcPr>
            <w:tcW w:w="2466"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全省行政执法规范化水平</w:t>
            </w:r>
          </w:p>
        </w:tc>
        <w:tc>
          <w:tcPr>
            <w:tcW w:w="2466" w:type="dxa"/>
            <w:vAlign w:val="center"/>
          </w:tcPr>
          <w:p>
            <w:pPr>
              <w:pStyle w:val="16"/>
            </w:pPr>
            <w:r>
              <w:t>通过为新增和调岗人员制发行政执法证件，全省行政执法规范化水平得到提升</w:t>
            </w:r>
          </w:p>
        </w:tc>
        <w:tc>
          <w:tcPr>
            <w:tcW w:w="2466" w:type="dxa"/>
            <w:vAlign w:val="center"/>
          </w:tcPr>
          <w:p>
            <w:pPr>
              <w:pStyle w:val="16"/>
            </w:pPr>
            <w:r>
              <w:t>得到提升</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行政执法部门对证件质量投诉率</w:t>
            </w:r>
          </w:p>
        </w:tc>
        <w:tc>
          <w:tcPr>
            <w:tcW w:w="2466" w:type="dxa"/>
            <w:vAlign w:val="center"/>
          </w:tcPr>
          <w:p>
            <w:pPr>
              <w:pStyle w:val="16"/>
            </w:pPr>
            <w:r>
              <w:t>对证件质量不满意投诉人数占当年换发人数的比例</w:t>
            </w:r>
          </w:p>
        </w:tc>
        <w:tc>
          <w:tcPr>
            <w:tcW w:w="2466" w:type="dxa"/>
            <w:vAlign w:val="center"/>
          </w:tcPr>
          <w:p>
            <w:pPr>
              <w:pStyle w:val="16"/>
            </w:pPr>
            <w:r>
              <w:t>≤10%</w:t>
            </w:r>
          </w:p>
        </w:tc>
        <w:tc>
          <w:tcPr>
            <w:tcW w:w="2466" w:type="dxa"/>
            <w:vAlign w:val="center"/>
          </w:tcPr>
          <w:p>
            <w:pPr>
              <w:pStyle w:val="16"/>
            </w:pPr>
            <w:r>
              <w:t>反馈意见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15、政法干警换装经费绩效目标表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1.通过换发警用服装，满足厅机关司法干警换装需求。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被装成本</w:t>
            </w:r>
          </w:p>
        </w:tc>
        <w:tc>
          <w:tcPr>
            <w:tcW w:w="2466" w:type="dxa"/>
            <w:vAlign w:val="center"/>
          </w:tcPr>
          <w:p>
            <w:pPr>
              <w:pStyle w:val="16"/>
            </w:pPr>
            <w:r>
              <w:t>通过招标确定的被装的成本</w:t>
            </w:r>
          </w:p>
        </w:tc>
        <w:tc>
          <w:tcPr>
            <w:tcW w:w="2466" w:type="dxa"/>
            <w:vAlign w:val="center"/>
          </w:tcPr>
          <w:p>
            <w:pPr>
              <w:pStyle w:val="16"/>
            </w:pPr>
            <w:r>
              <w:t>不高于市场价格</w:t>
            </w:r>
          </w:p>
        </w:tc>
        <w:tc>
          <w:tcPr>
            <w:tcW w:w="2466" w:type="dxa"/>
            <w:vAlign w:val="center"/>
          </w:tcPr>
          <w:p>
            <w:pPr>
              <w:pStyle w:val="16"/>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被装数量</w:t>
            </w:r>
          </w:p>
        </w:tc>
        <w:tc>
          <w:tcPr>
            <w:tcW w:w="2466" w:type="dxa"/>
            <w:vAlign w:val="center"/>
          </w:tcPr>
          <w:p>
            <w:pPr>
              <w:pStyle w:val="16"/>
            </w:pPr>
            <w:r>
              <w:t>实际购置并发放的被装的数量</w:t>
            </w:r>
          </w:p>
        </w:tc>
        <w:tc>
          <w:tcPr>
            <w:tcW w:w="2466" w:type="dxa"/>
            <w:vAlign w:val="center"/>
          </w:tcPr>
          <w:p>
            <w:pPr>
              <w:pStyle w:val="16"/>
            </w:pPr>
            <w:r>
              <w:t>等于招标合同确定的数量</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被装质量</w:t>
            </w:r>
          </w:p>
        </w:tc>
        <w:tc>
          <w:tcPr>
            <w:tcW w:w="2466" w:type="dxa"/>
            <w:vAlign w:val="center"/>
          </w:tcPr>
          <w:p>
            <w:pPr>
              <w:pStyle w:val="16"/>
            </w:pPr>
            <w:r>
              <w:t>被装质量通过验收合格</w:t>
            </w:r>
          </w:p>
        </w:tc>
        <w:tc>
          <w:tcPr>
            <w:tcW w:w="2466" w:type="dxa"/>
            <w:vAlign w:val="center"/>
          </w:tcPr>
          <w:p>
            <w:pPr>
              <w:pStyle w:val="16"/>
            </w:pPr>
            <w:r>
              <w:t>通过验收合格</w:t>
            </w:r>
          </w:p>
        </w:tc>
        <w:tc>
          <w:tcPr>
            <w:tcW w:w="2466" w:type="dxa"/>
            <w:vAlign w:val="center"/>
          </w:tcPr>
          <w:p>
            <w:pPr>
              <w:pStyle w:val="16"/>
            </w:pPr>
            <w:r>
              <w:t>质量验收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换装工作完成的时限</w:t>
            </w:r>
          </w:p>
        </w:tc>
        <w:tc>
          <w:tcPr>
            <w:tcW w:w="2466" w:type="dxa"/>
            <w:vAlign w:val="center"/>
          </w:tcPr>
          <w:p>
            <w:pPr>
              <w:pStyle w:val="16"/>
            </w:pPr>
            <w:r>
              <w:t>司法干警换装工作完成的时限</w:t>
            </w:r>
          </w:p>
        </w:tc>
        <w:tc>
          <w:tcPr>
            <w:tcW w:w="2466" w:type="dxa"/>
            <w:vAlign w:val="center"/>
          </w:tcPr>
          <w:p>
            <w:pPr>
              <w:pStyle w:val="16"/>
            </w:pPr>
            <w:r>
              <w:t>11月份前完成</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换装需求</w:t>
            </w:r>
          </w:p>
        </w:tc>
        <w:tc>
          <w:tcPr>
            <w:tcW w:w="2466" w:type="dxa"/>
            <w:vAlign w:val="center"/>
          </w:tcPr>
          <w:p>
            <w:pPr>
              <w:pStyle w:val="16"/>
            </w:pPr>
            <w:r>
              <w:t>厅机关司法干警换装需求</w:t>
            </w:r>
          </w:p>
        </w:tc>
        <w:tc>
          <w:tcPr>
            <w:tcW w:w="2466" w:type="dxa"/>
            <w:vAlign w:val="center"/>
          </w:tcPr>
          <w:p>
            <w:pPr>
              <w:pStyle w:val="16"/>
            </w:pPr>
            <w:r>
              <w:t>得到满足</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换装人员满意度</w:t>
            </w:r>
          </w:p>
        </w:tc>
        <w:tc>
          <w:tcPr>
            <w:tcW w:w="2466" w:type="dxa"/>
            <w:vAlign w:val="center"/>
          </w:tcPr>
          <w:p>
            <w:pPr>
              <w:pStyle w:val="16"/>
            </w:pPr>
            <w:r>
              <w:t>厅机关换装人员满意度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16、2023年两校区物业费绩效目标表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1.通过支付两校区2023年物业费，保障学院正常运转。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物业服务面积</w:t>
            </w:r>
          </w:p>
        </w:tc>
        <w:tc>
          <w:tcPr>
            <w:tcW w:w="2466" w:type="dxa"/>
            <w:vAlign w:val="center"/>
          </w:tcPr>
          <w:p>
            <w:pPr>
              <w:pStyle w:val="16"/>
            </w:pPr>
            <w:r>
              <w:t>物业服务面积</w:t>
            </w:r>
          </w:p>
        </w:tc>
        <w:tc>
          <w:tcPr>
            <w:tcW w:w="2466" w:type="dxa"/>
            <w:vAlign w:val="center"/>
          </w:tcPr>
          <w:p>
            <w:pPr>
              <w:pStyle w:val="16"/>
            </w:pPr>
            <w:r>
              <w:t>≤69.3万平方米</w:t>
            </w:r>
          </w:p>
        </w:tc>
        <w:tc>
          <w:tcPr>
            <w:tcW w:w="2466" w:type="dxa"/>
            <w:vAlign w:val="center"/>
          </w:tcPr>
          <w:p>
            <w:pPr>
              <w:pStyle w:val="16"/>
            </w:pPr>
            <w:r>
              <w:t>校园面积及建筑物面积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物业服务质量</w:t>
            </w:r>
          </w:p>
        </w:tc>
        <w:tc>
          <w:tcPr>
            <w:tcW w:w="2466" w:type="dxa"/>
            <w:vAlign w:val="center"/>
          </w:tcPr>
          <w:p>
            <w:pPr>
              <w:pStyle w:val="16"/>
            </w:pPr>
            <w:r>
              <w:t>物业服务质量</w:t>
            </w:r>
          </w:p>
        </w:tc>
        <w:tc>
          <w:tcPr>
            <w:tcW w:w="2466" w:type="dxa"/>
            <w:vAlign w:val="center"/>
          </w:tcPr>
          <w:p>
            <w:pPr>
              <w:pStyle w:val="16"/>
            </w:pPr>
            <w:r>
              <w:t>不低于合同约定标准</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及时足额支付</w:t>
            </w:r>
          </w:p>
        </w:tc>
        <w:tc>
          <w:tcPr>
            <w:tcW w:w="2466" w:type="dxa"/>
            <w:vAlign w:val="center"/>
          </w:tcPr>
          <w:p>
            <w:pPr>
              <w:pStyle w:val="16"/>
            </w:pPr>
            <w:r>
              <w:t>及时足额支付</w:t>
            </w:r>
          </w:p>
        </w:tc>
        <w:tc>
          <w:tcPr>
            <w:tcW w:w="2466" w:type="dxa"/>
            <w:vAlign w:val="center"/>
          </w:tcPr>
          <w:p>
            <w:pPr>
              <w:pStyle w:val="16"/>
            </w:pPr>
            <w:r>
              <w:t>及时足额支付</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每平方米物业费成本</w:t>
            </w:r>
          </w:p>
        </w:tc>
        <w:tc>
          <w:tcPr>
            <w:tcW w:w="2466" w:type="dxa"/>
            <w:vAlign w:val="center"/>
          </w:tcPr>
          <w:p>
            <w:pPr>
              <w:pStyle w:val="16"/>
            </w:pPr>
            <w:r>
              <w:t>每平方米物业费成本</w:t>
            </w:r>
          </w:p>
        </w:tc>
        <w:tc>
          <w:tcPr>
            <w:tcW w:w="2466" w:type="dxa"/>
            <w:vAlign w:val="center"/>
          </w:tcPr>
          <w:p>
            <w:pPr>
              <w:pStyle w:val="16"/>
            </w:pPr>
            <w:r>
              <w:t>≤4.2元</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保障人数</w:t>
            </w:r>
          </w:p>
        </w:tc>
        <w:tc>
          <w:tcPr>
            <w:tcW w:w="2466" w:type="dxa"/>
            <w:vAlign w:val="center"/>
          </w:tcPr>
          <w:p>
            <w:pPr>
              <w:pStyle w:val="16"/>
            </w:pPr>
            <w:r>
              <w:t>保障学生及教师人数</w:t>
            </w:r>
          </w:p>
        </w:tc>
        <w:tc>
          <w:tcPr>
            <w:tcW w:w="2466" w:type="dxa"/>
            <w:vAlign w:val="center"/>
          </w:tcPr>
          <w:p>
            <w:pPr>
              <w:pStyle w:val="16"/>
            </w:pPr>
            <w:r>
              <w:t>≥6000人</w:t>
            </w:r>
          </w:p>
        </w:tc>
        <w:tc>
          <w:tcPr>
            <w:tcW w:w="2466" w:type="dxa"/>
            <w:vAlign w:val="center"/>
          </w:tcPr>
          <w:p>
            <w:pPr>
              <w:pStyle w:val="16"/>
            </w:pPr>
            <w:r>
              <w:t>在校生及教职工人数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17、2023年省级高校学生资助资金绩效目标表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1.通过学生资助资金发放，落实国家及我省学生资助政策。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资助资金发放完成率</w:t>
            </w:r>
          </w:p>
        </w:tc>
        <w:tc>
          <w:tcPr>
            <w:tcW w:w="2466" w:type="dxa"/>
            <w:vAlign w:val="center"/>
          </w:tcPr>
          <w:p>
            <w:pPr>
              <w:pStyle w:val="16"/>
            </w:pPr>
            <w:r>
              <w:t>实发资助资金与应发金额的比值。</w:t>
            </w:r>
          </w:p>
        </w:tc>
        <w:tc>
          <w:tcPr>
            <w:tcW w:w="2466" w:type="dxa"/>
            <w:vAlign w:val="center"/>
          </w:tcPr>
          <w:p>
            <w:pPr>
              <w:pStyle w:val="16"/>
            </w:pPr>
            <w:r>
              <w:t>100%</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资助标准达标率</w:t>
            </w:r>
          </w:p>
        </w:tc>
        <w:tc>
          <w:tcPr>
            <w:tcW w:w="2466" w:type="dxa"/>
            <w:vAlign w:val="center"/>
          </w:tcPr>
          <w:p>
            <w:pPr>
              <w:pStyle w:val="16"/>
            </w:pPr>
            <w:r>
              <w:t>实际执行的资助标准与政策标准的比率</w:t>
            </w:r>
          </w:p>
        </w:tc>
        <w:tc>
          <w:tcPr>
            <w:tcW w:w="2466" w:type="dxa"/>
            <w:vAlign w:val="center"/>
          </w:tcPr>
          <w:p>
            <w:pPr>
              <w:pStyle w:val="16"/>
            </w:pPr>
            <w:r>
              <w:t>100%</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按时发放资助资金</w:t>
            </w:r>
          </w:p>
        </w:tc>
        <w:tc>
          <w:tcPr>
            <w:tcW w:w="2466" w:type="dxa"/>
            <w:vAlign w:val="center"/>
          </w:tcPr>
          <w:p>
            <w:pPr>
              <w:pStyle w:val="16"/>
            </w:pPr>
            <w:r>
              <w:t>按时发放资助资金</w:t>
            </w:r>
          </w:p>
        </w:tc>
        <w:tc>
          <w:tcPr>
            <w:tcW w:w="2466" w:type="dxa"/>
            <w:vAlign w:val="center"/>
          </w:tcPr>
          <w:p>
            <w:pPr>
              <w:pStyle w:val="16"/>
            </w:pPr>
            <w:r>
              <w:t>按时发放资助资金</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人均资助标准</w:t>
            </w:r>
          </w:p>
        </w:tc>
        <w:tc>
          <w:tcPr>
            <w:tcW w:w="2466" w:type="dxa"/>
            <w:vAlign w:val="center"/>
          </w:tcPr>
          <w:p>
            <w:pPr>
              <w:pStyle w:val="16"/>
            </w:pPr>
            <w:r>
              <w:t>人均资助标准</w:t>
            </w:r>
          </w:p>
        </w:tc>
        <w:tc>
          <w:tcPr>
            <w:tcW w:w="2466" w:type="dxa"/>
            <w:vAlign w:val="center"/>
          </w:tcPr>
          <w:p>
            <w:pPr>
              <w:pStyle w:val="16"/>
            </w:pPr>
            <w:r>
              <w:t>按资助标准发放</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受资助困难学生学业完成率</w:t>
            </w:r>
          </w:p>
        </w:tc>
        <w:tc>
          <w:tcPr>
            <w:tcW w:w="2466" w:type="dxa"/>
            <w:vAlign w:val="center"/>
          </w:tcPr>
          <w:p>
            <w:pPr>
              <w:pStyle w:val="16"/>
            </w:pPr>
            <w:r>
              <w:t>受资助困难学生学业完成率</w:t>
            </w:r>
          </w:p>
        </w:tc>
        <w:tc>
          <w:tcPr>
            <w:tcW w:w="2466" w:type="dxa"/>
            <w:vAlign w:val="center"/>
          </w:tcPr>
          <w:p>
            <w:pPr>
              <w:pStyle w:val="16"/>
            </w:pPr>
            <w:r>
              <w:t>受资助困难学生学业完成率</w:t>
            </w:r>
          </w:p>
        </w:tc>
        <w:tc>
          <w:tcPr>
            <w:tcW w:w="246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18、2023年石家庄基础设施改造 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1.对建筑设施进行维修，提高保障水平。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工程完工率</w:t>
            </w:r>
          </w:p>
        </w:tc>
        <w:tc>
          <w:tcPr>
            <w:tcW w:w="2466" w:type="dxa"/>
            <w:vAlign w:val="center"/>
          </w:tcPr>
          <w:p>
            <w:pPr>
              <w:pStyle w:val="16"/>
            </w:pPr>
            <w:r>
              <w:t>工程完工率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工程质量合格率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项目按计划完工率</w:t>
            </w:r>
          </w:p>
        </w:tc>
        <w:tc>
          <w:tcPr>
            <w:tcW w:w="2466" w:type="dxa"/>
            <w:vAlign w:val="center"/>
          </w:tcPr>
          <w:p>
            <w:pPr>
              <w:pStyle w:val="16"/>
            </w:pPr>
            <w:r>
              <w:t>项目按计划完工率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≥6000人</w:t>
            </w:r>
          </w:p>
        </w:tc>
        <w:tc>
          <w:tcPr>
            <w:tcW w:w="2466" w:type="dxa"/>
            <w:vAlign w:val="center"/>
          </w:tcPr>
          <w:p>
            <w:pPr>
              <w:pStyle w:val="16"/>
            </w:pPr>
            <w:r>
              <w:t>在校师生人数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19、2023年中央学生资助补助经费绩效目标表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1.通过学生资助资金发放，落实国家及我省学生资助政策。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资助资金发放完成率</w:t>
            </w:r>
          </w:p>
        </w:tc>
        <w:tc>
          <w:tcPr>
            <w:tcW w:w="2466" w:type="dxa"/>
            <w:vAlign w:val="center"/>
          </w:tcPr>
          <w:p>
            <w:pPr>
              <w:pStyle w:val="16"/>
            </w:pPr>
            <w:r>
              <w:t>实发补助资金与应发金额的比值</w:t>
            </w:r>
          </w:p>
        </w:tc>
        <w:tc>
          <w:tcPr>
            <w:tcW w:w="2466" w:type="dxa"/>
            <w:vAlign w:val="center"/>
          </w:tcPr>
          <w:p>
            <w:pPr>
              <w:pStyle w:val="16"/>
            </w:pPr>
            <w:r>
              <w:t>100%</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资助标准达标率</w:t>
            </w:r>
          </w:p>
        </w:tc>
        <w:tc>
          <w:tcPr>
            <w:tcW w:w="2466" w:type="dxa"/>
            <w:vAlign w:val="center"/>
          </w:tcPr>
          <w:p>
            <w:pPr>
              <w:pStyle w:val="16"/>
            </w:pPr>
            <w:r>
              <w:t>实际执行的资助标准与政策标准的比值</w:t>
            </w:r>
          </w:p>
        </w:tc>
        <w:tc>
          <w:tcPr>
            <w:tcW w:w="2466" w:type="dxa"/>
            <w:vAlign w:val="center"/>
          </w:tcPr>
          <w:p>
            <w:pPr>
              <w:pStyle w:val="16"/>
            </w:pPr>
            <w:r>
              <w:t>100%</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按时发放资助资金</w:t>
            </w:r>
          </w:p>
        </w:tc>
        <w:tc>
          <w:tcPr>
            <w:tcW w:w="2466" w:type="dxa"/>
            <w:vAlign w:val="center"/>
          </w:tcPr>
          <w:p>
            <w:pPr>
              <w:pStyle w:val="16"/>
            </w:pPr>
            <w:r>
              <w:t>按时发放资助资金</w:t>
            </w:r>
          </w:p>
        </w:tc>
        <w:tc>
          <w:tcPr>
            <w:tcW w:w="2466" w:type="dxa"/>
            <w:vAlign w:val="center"/>
          </w:tcPr>
          <w:p>
            <w:pPr>
              <w:pStyle w:val="16"/>
            </w:pPr>
            <w:r>
              <w:t>按时发放资助资金</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人均资助标准</w:t>
            </w:r>
          </w:p>
        </w:tc>
        <w:tc>
          <w:tcPr>
            <w:tcW w:w="2466" w:type="dxa"/>
            <w:vAlign w:val="center"/>
          </w:tcPr>
          <w:p>
            <w:pPr>
              <w:pStyle w:val="16"/>
            </w:pPr>
            <w:r>
              <w:t>人均资助标准</w:t>
            </w:r>
          </w:p>
        </w:tc>
        <w:tc>
          <w:tcPr>
            <w:tcW w:w="2466" w:type="dxa"/>
            <w:vAlign w:val="center"/>
          </w:tcPr>
          <w:p>
            <w:pPr>
              <w:pStyle w:val="16"/>
            </w:pPr>
            <w:r>
              <w:t>按政策标准执行</w:t>
            </w:r>
          </w:p>
        </w:tc>
        <w:tc>
          <w:tcPr>
            <w:tcW w:w="2466" w:type="dxa"/>
            <w:vAlign w:val="center"/>
          </w:tcPr>
          <w:p>
            <w:pPr>
              <w:pStyle w:val="16"/>
            </w:pPr>
            <w:r>
              <w:t>学生资助政策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受资助困难生学业完成率</w:t>
            </w:r>
          </w:p>
        </w:tc>
        <w:tc>
          <w:tcPr>
            <w:tcW w:w="2466" w:type="dxa"/>
            <w:vAlign w:val="center"/>
          </w:tcPr>
          <w:p>
            <w:pPr>
              <w:pStyle w:val="16"/>
            </w:pPr>
            <w:r>
              <w:t>受资助困难生学业完成率</w:t>
            </w:r>
          </w:p>
        </w:tc>
        <w:tc>
          <w:tcPr>
            <w:tcW w:w="2466" w:type="dxa"/>
            <w:vAlign w:val="center"/>
          </w:tcPr>
          <w:p>
            <w:pPr>
              <w:pStyle w:val="16"/>
            </w:pPr>
            <w:r>
              <w:t>受资助困难生学业完成率</w:t>
            </w:r>
          </w:p>
        </w:tc>
        <w:tc>
          <w:tcPr>
            <w:tcW w:w="246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20、安全防范技术综合实训室建设绩效目标表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1.通过实训室建设，保障安防专业实训教学活动正常开展。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购置设备数量</w:t>
            </w:r>
          </w:p>
        </w:tc>
        <w:tc>
          <w:tcPr>
            <w:tcW w:w="2466" w:type="dxa"/>
            <w:vAlign w:val="center"/>
          </w:tcPr>
          <w:p>
            <w:pPr>
              <w:pStyle w:val="16"/>
            </w:pPr>
            <w:r>
              <w:t>购置设备数量</w:t>
            </w:r>
          </w:p>
        </w:tc>
        <w:tc>
          <w:tcPr>
            <w:tcW w:w="2466" w:type="dxa"/>
            <w:vAlign w:val="center"/>
          </w:tcPr>
          <w:p>
            <w:pPr>
              <w:pStyle w:val="16"/>
            </w:pPr>
            <w:r>
              <w:t>≤228台</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10月底前完成</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项目成本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设备使用年限</w:t>
            </w:r>
          </w:p>
        </w:tc>
        <w:tc>
          <w:tcPr>
            <w:tcW w:w="2466" w:type="dxa"/>
            <w:vAlign w:val="center"/>
          </w:tcPr>
          <w:p>
            <w:pPr>
              <w:pStyle w:val="16"/>
            </w:pPr>
            <w:r>
              <w:t>设备使用年限</w:t>
            </w:r>
          </w:p>
        </w:tc>
        <w:tc>
          <w:tcPr>
            <w:tcW w:w="2466" w:type="dxa"/>
            <w:vAlign w:val="center"/>
          </w:tcPr>
          <w:p>
            <w:pPr>
              <w:pStyle w:val="16"/>
            </w:pPr>
            <w:r>
              <w:t>符合国有资产使用年限规定</w:t>
            </w:r>
          </w:p>
        </w:tc>
        <w:tc>
          <w:tcPr>
            <w:tcW w:w="2466" w:type="dxa"/>
            <w:vAlign w:val="center"/>
          </w:tcPr>
          <w:p>
            <w:pPr>
              <w:pStyle w:val="16"/>
            </w:pPr>
            <w:r>
              <w:t>省国有资产管理文件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21、邯郸校区信息化设备升级改造绩效目标表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1.通过项目实施，保证学校信息化教学的正常开展。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 xml:space="preserve">购置设备数量 </w:t>
            </w:r>
          </w:p>
        </w:tc>
        <w:tc>
          <w:tcPr>
            <w:tcW w:w="2466" w:type="dxa"/>
            <w:vAlign w:val="center"/>
          </w:tcPr>
          <w:p>
            <w:pPr>
              <w:pStyle w:val="16"/>
            </w:pPr>
            <w:r>
              <w:t xml:space="preserve">购置设备数量 </w:t>
            </w:r>
          </w:p>
        </w:tc>
        <w:tc>
          <w:tcPr>
            <w:tcW w:w="2466" w:type="dxa"/>
            <w:vAlign w:val="center"/>
          </w:tcPr>
          <w:p>
            <w:pPr>
              <w:pStyle w:val="16"/>
            </w:pPr>
            <w:r>
              <w:t>≤52套</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11月底前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≤6000人</w:t>
            </w:r>
          </w:p>
        </w:tc>
        <w:tc>
          <w:tcPr>
            <w:tcW w:w="2466" w:type="dxa"/>
            <w:vAlign w:val="center"/>
          </w:tcPr>
          <w:p>
            <w:pPr>
              <w:pStyle w:val="16"/>
            </w:pPr>
            <w:r>
              <w:t>两校区学生人数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22、邯郸校区行政楼卫生间改造绩效目标表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1.通过必要维修，维持建筑物基本使用功能。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工程完工率</w:t>
            </w:r>
          </w:p>
        </w:tc>
        <w:tc>
          <w:tcPr>
            <w:tcW w:w="2466" w:type="dxa"/>
            <w:vAlign w:val="center"/>
          </w:tcPr>
          <w:p>
            <w:pPr>
              <w:pStyle w:val="16"/>
            </w:pPr>
            <w:r>
              <w:t>工程完工率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工程质量合格率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工程完工时间</w:t>
            </w:r>
          </w:p>
        </w:tc>
        <w:tc>
          <w:tcPr>
            <w:tcW w:w="2466" w:type="dxa"/>
            <w:vAlign w:val="center"/>
          </w:tcPr>
          <w:p>
            <w:pPr>
              <w:pStyle w:val="16"/>
            </w:pPr>
            <w:r>
              <w:t>工程完工时间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工程成本</w:t>
            </w:r>
          </w:p>
        </w:tc>
        <w:tc>
          <w:tcPr>
            <w:tcW w:w="2466" w:type="dxa"/>
            <w:vAlign w:val="center"/>
          </w:tcPr>
          <w:p>
            <w:pPr>
              <w:pStyle w:val="16"/>
            </w:pPr>
            <w:r>
              <w:t>工程成本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≤4200人</w:t>
            </w:r>
          </w:p>
        </w:tc>
        <w:tc>
          <w:tcPr>
            <w:tcW w:w="2466" w:type="dxa"/>
            <w:vAlign w:val="center"/>
          </w:tcPr>
          <w:p>
            <w:pPr>
              <w:pStyle w:val="16"/>
            </w:pPr>
            <w:r>
              <w:t>邯郸校区在校师生数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23、函授办学经费绩效目标表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1.通过项目实施，完成2023年度函授学生培养工作。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培养人数</w:t>
            </w:r>
          </w:p>
        </w:tc>
        <w:tc>
          <w:tcPr>
            <w:tcW w:w="2466" w:type="dxa"/>
            <w:vAlign w:val="center"/>
          </w:tcPr>
          <w:p>
            <w:pPr>
              <w:pStyle w:val="16"/>
            </w:pPr>
            <w:r>
              <w:t>2023年培养函授学生人数</w:t>
            </w:r>
          </w:p>
        </w:tc>
        <w:tc>
          <w:tcPr>
            <w:tcW w:w="2466" w:type="dxa"/>
            <w:vAlign w:val="center"/>
          </w:tcPr>
          <w:p>
            <w:pPr>
              <w:pStyle w:val="16"/>
            </w:pPr>
            <w:r>
              <w:t>≥5000人</w:t>
            </w:r>
          </w:p>
        </w:tc>
        <w:tc>
          <w:tcPr>
            <w:tcW w:w="2466" w:type="dxa"/>
            <w:vAlign w:val="center"/>
          </w:tcPr>
          <w:p>
            <w:pPr>
              <w:pStyle w:val="16"/>
            </w:pPr>
            <w:r>
              <w:t>各年度招生计划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毕业生合格率</w:t>
            </w:r>
          </w:p>
        </w:tc>
        <w:tc>
          <w:tcPr>
            <w:tcW w:w="2466" w:type="dxa"/>
            <w:vAlign w:val="center"/>
          </w:tcPr>
          <w:p>
            <w:pPr>
              <w:pStyle w:val="16"/>
            </w:pPr>
            <w:r>
              <w:t>准予毕业的学生占应毕业学生的比率</w:t>
            </w:r>
          </w:p>
        </w:tc>
        <w:tc>
          <w:tcPr>
            <w:tcW w:w="2466" w:type="dxa"/>
            <w:vAlign w:val="center"/>
          </w:tcPr>
          <w:p>
            <w:pPr>
              <w:pStyle w:val="16"/>
            </w:pPr>
            <w:r>
              <w:t>≥95%</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当年完成</w:t>
            </w:r>
          </w:p>
        </w:tc>
        <w:tc>
          <w:tcPr>
            <w:tcW w:w="2466" w:type="dxa"/>
            <w:vAlign w:val="center"/>
          </w:tcPr>
          <w:p>
            <w:pPr>
              <w:pStyle w:val="16"/>
            </w:pPr>
            <w:r>
              <w:t>当年完成项目支出</w:t>
            </w:r>
          </w:p>
        </w:tc>
        <w:tc>
          <w:tcPr>
            <w:tcW w:w="2466" w:type="dxa"/>
            <w:vAlign w:val="center"/>
          </w:tcPr>
          <w:p>
            <w:pPr>
              <w:pStyle w:val="16"/>
            </w:pPr>
            <w:r>
              <w:t>2023年底前完成项目</w:t>
            </w:r>
          </w:p>
        </w:tc>
        <w:tc>
          <w:tcPr>
            <w:tcW w:w="2466" w:type="dxa"/>
            <w:vAlign w:val="center"/>
          </w:tcPr>
          <w:p>
            <w:pPr>
              <w:pStyle w:val="16"/>
            </w:pPr>
            <w:r>
              <w:t>办学协议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合作办学经费</w:t>
            </w:r>
          </w:p>
        </w:tc>
        <w:tc>
          <w:tcPr>
            <w:tcW w:w="2466" w:type="dxa"/>
            <w:vAlign w:val="center"/>
          </w:tcPr>
          <w:p>
            <w:pPr>
              <w:pStyle w:val="16"/>
            </w:pPr>
            <w:r>
              <w:t>合作办学协议应支付的经费</w:t>
            </w:r>
          </w:p>
        </w:tc>
        <w:tc>
          <w:tcPr>
            <w:tcW w:w="2466" w:type="dxa"/>
            <w:vAlign w:val="center"/>
          </w:tcPr>
          <w:p>
            <w:pPr>
              <w:pStyle w:val="16"/>
            </w:pPr>
            <w:r>
              <w:t>合作办学协议应支付的经费</w:t>
            </w:r>
          </w:p>
        </w:tc>
        <w:tc>
          <w:tcPr>
            <w:tcW w:w="2466" w:type="dxa"/>
            <w:vAlign w:val="center"/>
          </w:tcPr>
          <w:p>
            <w:pPr>
              <w:pStyle w:val="16"/>
            </w:pPr>
            <w:r>
              <w:t>办学协议</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w:t>
            </w:r>
          </w:p>
        </w:tc>
        <w:tc>
          <w:tcPr>
            <w:tcW w:w="2466" w:type="dxa"/>
            <w:vAlign w:val="center"/>
          </w:tcPr>
          <w:p>
            <w:pPr>
              <w:pStyle w:val="16"/>
            </w:pPr>
            <w:r>
              <w:t>与各合作办学机构长期合作，持续培养合格学生。</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函授点满意度</w:t>
            </w:r>
          </w:p>
        </w:tc>
        <w:tc>
          <w:tcPr>
            <w:tcW w:w="2466" w:type="dxa"/>
            <w:vAlign w:val="center"/>
          </w:tcPr>
          <w:p>
            <w:pPr>
              <w:pStyle w:val="16"/>
            </w:pPr>
            <w:r>
              <w:t>函授点满意度</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24、科研经费绩效目标表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1.通过项目实施，完成委托单位委托的科研课题，完成课题报告。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完成科研课题报告数量</w:t>
            </w:r>
          </w:p>
        </w:tc>
        <w:tc>
          <w:tcPr>
            <w:tcW w:w="2466" w:type="dxa"/>
            <w:vAlign w:val="center"/>
          </w:tcPr>
          <w:p>
            <w:pPr>
              <w:pStyle w:val="16"/>
            </w:pPr>
            <w:r>
              <w:t>当年完成科研课题研究报告的数量</w:t>
            </w:r>
          </w:p>
        </w:tc>
        <w:tc>
          <w:tcPr>
            <w:tcW w:w="2466" w:type="dxa"/>
            <w:vAlign w:val="center"/>
          </w:tcPr>
          <w:p>
            <w:pPr>
              <w:pStyle w:val="16"/>
            </w:pPr>
            <w:r>
              <w:t>≥4项</w:t>
            </w:r>
          </w:p>
        </w:tc>
        <w:tc>
          <w:tcPr>
            <w:tcW w:w="2466" w:type="dxa"/>
            <w:vAlign w:val="center"/>
          </w:tcPr>
          <w:p>
            <w:pPr>
              <w:pStyle w:val="16"/>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研究课题评审合格率</w:t>
            </w:r>
          </w:p>
        </w:tc>
        <w:tc>
          <w:tcPr>
            <w:tcW w:w="2466" w:type="dxa"/>
            <w:vAlign w:val="center"/>
          </w:tcPr>
          <w:p>
            <w:pPr>
              <w:pStyle w:val="16"/>
            </w:pPr>
            <w:r>
              <w:t>即评审合格课题项目数量/课题总项数*100%</w:t>
            </w:r>
          </w:p>
        </w:tc>
        <w:tc>
          <w:tcPr>
            <w:tcW w:w="2466" w:type="dxa"/>
            <w:vAlign w:val="center"/>
          </w:tcPr>
          <w:p>
            <w:pPr>
              <w:pStyle w:val="16"/>
            </w:pPr>
            <w:r>
              <w:t>≥95%</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计划完成课题的时间</w:t>
            </w:r>
          </w:p>
        </w:tc>
        <w:tc>
          <w:tcPr>
            <w:tcW w:w="2466" w:type="dxa"/>
            <w:vAlign w:val="center"/>
          </w:tcPr>
          <w:p>
            <w:pPr>
              <w:pStyle w:val="16"/>
            </w:pPr>
            <w:r>
              <w:t>计划完成课题时间</w:t>
            </w:r>
          </w:p>
        </w:tc>
        <w:tc>
          <w:tcPr>
            <w:tcW w:w="2466" w:type="dxa"/>
            <w:vAlign w:val="center"/>
          </w:tcPr>
          <w:p>
            <w:pPr>
              <w:pStyle w:val="16"/>
            </w:pPr>
            <w:r>
              <w:t>2023年底前</w:t>
            </w:r>
          </w:p>
        </w:tc>
        <w:tc>
          <w:tcPr>
            <w:tcW w:w="2466" w:type="dxa"/>
            <w:vAlign w:val="center"/>
          </w:tcPr>
          <w:p>
            <w:pPr>
              <w:pStyle w:val="16"/>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课题研发成本</w:t>
            </w:r>
          </w:p>
        </w:tc>
        <w:tc>
          <w:tcPr>
            <w:tcW w:w="2466" w:type="dxa"/>
            <w:vAlign w:val="center"/>
          </w:tcPr>
          <w:p>
            <w:pPr>
              <w:pStyle w:val="16"/>
            </w:pPr>
            <w:r>
              <w:t>科研中发生的调研及办公费用</w:t>
            </w:r>
          </w:p>
        </w:tc>
        <w:tc>
          <w:tcPr>
            <w:tcW w:w="2466" w:type="dxa"/>
            <w:vAlign w:val="center"/>
          </w:tcPr>
          <w:p>
            <w:pPr>
              <w:pStyle w:val="16"/>
            </w:pPr>
            <w:r>
              <w:t>按科研项目预算执行</w:t>
            </w:r>
          </w:p>
        </w:tc>
        <w:tc>
          <w:tcPr>
            <w:tcW w:w="2466" w:type="dxa"/>
            <w:vAlign w:val="center"/>
          </w:tcPr>
          <w:p>
            <w:pPr>
              <w:pStyle w:val="16"/>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成果应用率</w:t>
            </w:r>
          </w:p>
        </w:tc>
        <w:tc>
          <w:tcPr>
            <w:tcW w:w="2466" w:type="dxa"/>
            <w:vAlign w:val="center"/>
          </w:tcPr>
          <w:p>
            <w:pPr>
              <w:pStyle w:val="16"/>
            </w:pPr>
            <w:r>
              <w:t>得以应用的研究成果占成果总数的比率</w:t>
            </w:r>
          </w:p>
        </w:tc>
        <w:tc>
          <w:tcPr>
            <w:tcW w:w="2466" w:type="dxa"/>
            <w:vAlign w:val="center"/>
          </w:tcPr>
          <w:p>
            <w:pPr>
              <w:pStyle w:val="16"/>
            </w:pPr>
            <w:r>
              <w:t>≥80%</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25、两校区保安监控设施改造提升绩效目标表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1.加强技防建设，保障校园安全。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工程完工率</w:t>
            </w:r>
          </w:p>
        </w:tc>
        <w:tc>
          <w:tcPr>
            <w:tcW w:w="2466" w:type="dxa"/>
            <w:vAlign w:val="center"/>
          </w:tcPr>
          <w:p>
            <w:pPr>
              <w:pStyle w:val="16"/>
            </w:pPr>
            <w:r>
              <w:t>工程完工率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工程质量合格率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工程按计划完工率</w:t>
            </w:r>
          </w:p>
        </w:tc>
        <w:tc>
          <w:tcPr>
            <w:tcW w:w="2466" w:type="dxa"/>
            <w:vAlign w:val="center"/>
          </w:tcPr>
          <w:p>
            <w:pPr>
              <w:pStyle w:val="16"/>
            </w:pPr>
            <w:r>
              <w:t>工程按计划完工率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工程成本 </w:t>
            </w:r>
          </w:p>
        </w:tc>
        <w:tc>
          <w:tcPr>
            <w:tcW w:w="2466" w:type="dxa"/>
            <w:vAlign w:val="center"/>
          </w:tcPr>
          <w:p>
            <w:pPr>
              <w:pStyle w:val="16"/>
            </w:pPr>
            <w:r>
              <w:t>工程成本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≥6000人</w:t>
            </w:r>
          </w:p>
        </w:tc>
        <w:tc>
          <w:tcPr>
            <w:tcW w:w="2466" w:type="dxa"/>
            <w:vAlign w:val="center"/>
          </w:tcPr>
          <w:p>
            <w:pPr>
              <w:pStyle w:val="16"/>
            </w:pPr>
            <w:r>
              <w:t>在校师生数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26、两校区操场改造绩效目标表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1.保障体育教学设施完备。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工程完工率</w:t>
            </w:r>
          </w:p>
        </w:tc>
        <w:tc>
          <w:tcPr>
            <w:tcW w:w="2466" w:type="dxa"/>
            <w:vAlign w:val="center"/>
          </w:tcPr>
          <w:p>
            <w:pPr>
              <w:pStyle w:val="16"/>
            </w:pPr>
            <w:r>
              <w:t>工程进度工作量占总工作量比率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合格工程量占总程量的比率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工程按计划完工</w:t>
            </w:r>
          </w:p>
        </w:tc>
        <w:tc>
          <w:tcPr>
            <w:tcW w:w="2466" w:type="dxa"/>
            <w:vAlign w:val="center"/>
          </w:tcPr>
          <w:p>
            <w:pPr>
              <w:pStyle w:val="16"/>
            </w:pPr>
            <w:r>
              <w:t>项目按计划完工情况</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工程成本</w:t>
            </w:r>
          </w:p>
        </w:tc>
        <w:tc>
          <w:tcPr>
            <w:tcW w:w="2466" w:type="dxa"/>
            <w:vAlign w:val="center"/>
          </w:tcPr>
          <w:p>
            <w:pPr>
              <w:pStyle w:val="16"/>
            </w:pPr>
            <w:r>
              <w:t>工程成本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≥6000人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师生满意度</w:t>
            </w:r>
          </w:p>
        </w:tc>
        <w:tc>
          <w:tcPr>
            <w:tcW w:w="2466" w:type="dxa"/>
            <w:vAlign w:val="center"/>
          </w:tcPr>
          <w:p>
            <w:pPr>
              <w:pStyle w:val="16"/>
            </w:pPr>
            <w:r>
              <w:t>师生满意度</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27、日常公用经费绩效目标表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1.保障学院日常运转。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保障人数</w:t>
            </w:r>
          </w:p>
        </w:tc>
        <w:tc>
          <w:tcPr>
            <w:tcW w:w="2466" w:type="dxa"/>
            <w:vAlign w:val="center"/>
          </w:tcPr>
          <w:p>
            <w:pPr>
              <w:pStyle w:val="16"/>
            </w:pPr>
            <w:r>
              <w:t>保障人数</w:t>
            </w:r>
          </w:p>
        </w:tc>
        <w:tc>
          <w:tcPr>
            <w:tcW w:w="2466" w:type="dxa"/>
            <w:vAlign w:val="center"/>
          </w:tcPr>
          <w:p>
            <w:pPr>
              <w:pStyle w:val="16"/>
            </w:pPr>
            <w:r>
              <w:t>≤6400人</w:t>
            </w:r>
          </w:p>
        </w:tc>
        <w:tc>
          <w:tcPr>
            <w:tcW w:w="2466" w:type="dxa"/>
            <w:vAlign w:val="center"/>
          </w:tcPr>
          <w:p>
            <w:pPr>
              <w:pStyle w:val="16"/>
            </w:pPr>
            <w:r>
              <w:t>在校生及教职工人数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运转保障率</w:t>
            </w:r>
          </w:p>
        </w:tc>
        <w:tc>
          <w:tcPr>
            <w:tcW w:w="2466" w:type="dxa"/>
            <w:vAlign w:val="center"/>
          </w:tcPr>
          <w:p>
            <w:pPr>
              <w:pStyle w:val="16"/>
            </w:pPr>
            <w:r>
              <w:t>各项日常工作保障率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经费保障及时性</w:t>
            </w:r>
          </w:p>
        </w:tc>
        <w:tc>
          <w:tcPr>
            <w:tcW w:w="2466" w:type="dxa"/>
            <w:vAlign w:val="center"/>
          </w:tcPr>
          <w:p>
            <w:pPr>
              <w:pStyle w:val="16"/>
            </w:pPr>
            <w:r>
              <w:t>及时保障各项日常教学需要</w:t>
            </w:r>
          </w:p>
        </w:tc>
        <w:tc>
          <w:tcPr>
            <w:tcW w:w="2466" w:type="dxa"/>
            <w:vAlign w:val="center"/>
          </w:tcPr>
          <w:p>
            <w:pPr>
              <w:pStyle w:val="16"/>
            </w:pPr>
            <w:r>
              <w:t>及时保障</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日常公用开支人均标准</w:t>
            </w:r>
          </w:p>
        </w:tc>
        <w:tc>
          <w:tcPr>
            <w:tcW w:w="2466" w:type="dxa"/>
            <w:vAlign w:val="center"/>
          </w:tcPr>
          <w:p>
            <w:pPr>
              <w:pStyle w:val="16"/>
            </w:pPr>
            <w:r>
              <w:t>日常公用开支人均标准</w:t>
            </w:r>
          </w:p>
        </w:tc>
        <w:tc>
          <w:tcPr>
            <w:tcW w:w="2466" w:type="dxa"/>
            <w:vAlign w:val="center"/>
          </w:tcPr>
          <w:p>
            <w:pPr>
              <w:pStyle w:val="16"/>
            </w:pPr>
            <w:r>
              <w:t>≤1800元/人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维护单位正常运转</w:t>
            </w:r>
          </w:p>
        </w:tc>
        <w:tc>
          <w:tcPr>
            <w:tcW w:w="2466" w:type="dxa"/>
            <w:vAlign w:val="center"/>
          </w:tcPr>
          <w:p>
            <w:pPr>
              <w:pStyle w:val="16"/>
            </w:pPr>
            <w:r>
              <w:t>保障日常教学办公需要</w:t>
            </w:r>
          </w:p>
        </w:tc>
        <w:tc>
          <w:tcPr>
            <w:tcW w:w="2466" w:type="dxa"/>
            <w:vAlign w:val="center"/>
          </w:tcPr>
          <w:p>
            <w:pPr>
              <w:pStyle w:val="16"/>
            </w:pPr>
            <w:r>
              <w:t>保障单位正常运转</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28、社区矫正专业教学建设经费绩效目标表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1.通过课程资源建设，实现我校重点教学专业创新发展。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课程开发科数</w:t>
            </w:r>
          </w:p>
        </w:tc>
        <w:tc>
          <w:tcPr>
            <w:tcW w:w="2466" w:type="dxa"/>
            <w:vAlign w:val="center"/>
          </w:tcPr>
          <w:p>
            <w:pPr>
              <w:pStyle w:val="16"/>
            </w:pPr>
            <w:r>
              <w:t>课程开发科数</w:t>
            </w:r>
          </w:p>
        </w:tc>
        <w:tc>
          <w:tcPr>
            <w:tcW w:w="2466" w:type="dxa"/>
            <w:vAlign w:val="center"/>
          </w:tcPr>
          <w:p>
            <w:pPr>
              <w:pStyle w:val="16"/>
            </w:pPr>
            <w:r>
              <w:t>≥9科</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课程开发服务合格率</w:t>
            </w:r>
          </w:p>
        </w:tc>
        <w:tc>
          <w:tcPr>
            <w:tcW w:w="2466" w:type="dxa"/>
            <w:vAlign w:val="center"/>
          </w:tcPr>
          <w:p>
            <w:pPr>
              <w:pStyle w:val="16"/>
            </w:pPr>
            <w:r>
              <w:t>课程开发服务合格率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项目成本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重点建设专业实现创新发展</w:t>
            </w:r>
          </w:p>
        </w:tc>
        <w:tc>
          <w:tcPr>
            <w:tcW w:w="2466" w:type="dxa"/>
            <w:vAlign w:val="center"/>
          </w:tcPr>
          <w:p>
            <w:pPr>
              <w:pStyle w:val="16"/>
            </w:pPr>
            <w:r>
              <w:t>重点建设专业实现创新发展</w:t>
            </w:r>
          </w:p>
        </w:tc>
        <w:tc>
          <w:tcPr>
            <w:tcW w:w="2466" w:type="dxa"/>
            <w:vAlign w:val="center"/>
          </w:tcPr>
          <w:p>
            <w:pPr>
              <w:pStyle w:val="16"/>
            </w:pPr>
            <w:r>
              <w:t>重点建设专业实现创新发展</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29、省高职教育创新发展行动计划-社区矫正专业教学资源库建设绩效目标表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1.通过课程资源建设，实现我校重点教学专业创新发展。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课程开发科数</w:t>
            </w:r>
          </w:p>
        </w:tc>
        <w:tc>
          <w:tcPr>
            <w:tcW w:w="2466" w:type="dxa"/>
            <w:vAlign w:val="center"/>
          </w:tcPr>
          <w:p>
            <w:pPr>
              <w:pStyle w:val="16"/>
            </w:pPr>
            <w:r>
              <w:t>课程开发科数</w:t>
            </w:r>
          </w:p>
        </w:tc>
        <w:tc>
          <w:tcPr>
            <w:tcW w:w="2466" w:type="dxa"/>
            <w:vAlign w:val="center"/>
          </w:tcPr>
          <w:p>
            <w:pPr>
              <w:pStyle w:val="16"/>
            </w:pPr>
            <w:r>
              <w:t>6科</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课程开发服务合格率</w:t>
            </w:r>
          </w:p>
        </w:tc>
        <w:tc>
          <w:tcPr>
            <w:tcW w:w="2466" w:type="dxa"/>
            <w:vAlign w:val="center"/>
          </w:tcPr>
          <w:p>
            <w:pPr>
              <w:pStyle w:val="16"/>
            </w:pPr>
            <w:r>
              <w:t>课程开发服务合格率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重点建设专业实现创新发展</w:t>
            </w:r>
          </w:p>
        </w:tc>
        <w:tc>
          <w:tcPr>
            <w:tcW w:w="2466" w:type="dxa"/>
            <w:vAlign w:val="center"/>
          </w:tcPr>
          <w:p>
            <w:pPr>
              <w:pStyle w:val="16"/>
            </w:pPr>
            <w:r>
              <w:t>重点建设专业实现创新发展</w:t>
            </w:r>
          </w:p>
        </w:tc>
        <w:tc>
          <w:tcPr>
            <w:tcW w:w="2466" w:type="dxa"/>
            <w:vAlign w:val="center"/>
          </w:tcPr>
          <w:p>
            <w:pPr>
              <w:pStyle w:val="16"/>
            </w:pPr>
            <w:r>
              <w:t>重点建设专业实现创新发展</w:t>
            </w:r>
          </w:p>
        </w:tc>
        <w:tc>
          <w:tcPr>
            <w:tcW w:w="2466"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30、图书购置绩效目标表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1.满足师生学习生活查阅资料需求。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购置数量</w:t>
            </w:r>
          </w:p>
        </w:tc>
        <w:tc>
          <w:tcPr>
            <w:tcW w:w="2466" w:type="dxa"/>
            <w:vAlign w:val="center"/>
          </w:tcPr>
          <w:p>
            <w:pPr>
              <w:pStyle w:val="16"/>
            </w:pPr>
            <w:r>
              <w:t>购置数量</w:t>
            </w:r>
          </w:p>
        </w:tc>
        <w:tc>
          <w:tcPr>
            <w:tcW w:w="2466" w:type="dxa"/>
            <w:vAlign w:val="center"/>
          </w:tcPr>
          <w:p>
            <w:pPr>
              <w:pStyle w:val="16"/>
            </w:pPr>
            <w:r>
              <w:t>≥18000册</w:t>
            </w:r>
          </w:p>
        </w:tc>
        <w:tc>
          <w:tcPr>
            <w:tcW w:w="2466" w:type="dxa"/>
            <w:vAlign w:val="center"/>
          </w:tcPr>
          <w:p>
            <w:pPr>
              <w:pStyle w:val="16"/>
            </w:pPr>
            <w:r>
              <w:t>生均年图书增加册数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购置时间</w:t>
            </w:r>
          </w:p>
        </w:tc>
        <w:tc>
          <w:tcPr>
            <w:tcW w:w="2466" w:type="dxa"/>
            <w:vAlign w:val="center"/>
          </w:tcPr>
          <w:p>
            <w:pPr>
              <w:pStyle w:val="16"/>
            </w:pPr>
            <w:r>
              <w:t>购置时间</w:t>
            </w:r>
          </w:p>
        </w:tc>
        <w:tc>
          <w:tcPr>
            <w:tcW w:w="2466" w:type="dxa"/>
            <w:vAlign w:val="center"/>
          </w:tcPr>
          <w:p>
            <w:pPr>
              <w:pStyle w:val="16"/>
            </w:pPr>
            <w:r>
              <w:t>12月底前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不超过招标确定的成本</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图书使用年限</w:t>
            </w:r>
          </w:p>
        </w:tc>
        <w:tc>
          <w:tcPr>
            <w:tcW w:w="2466" w:type="dxa"/>
            <w:vAlign w:val="center"/>
          </w:tcPr>
          <w:p>
            <w:pPr>
              <w:pStyle w:val="16"/>
            </w:pPr>
            <w:r>
              <w:t>图书使用年限</w:t>
            </w:r>
          </w:p>
        </w:tc>
        <w:tc>
          <w:tcPr>
            <w:tcW w:w="2466" w:type="dxa"/>
            <w:vAlign w:val="center"/>
          </w:tcPr>
          <w:p>
            <w:pPr>
              <w:pStyle w:val="16"/>
            </w:pPr>
            <w:r>
              <w:t>符合国有资产管理规定的年限</w:t>
            </w:r>
          </w:p>
        </w:tc>
        <w:tc>
          <w:tcPr>
            <w:tcW w:w="2466" w:type="dxa"/>
            <w:vAlign w:val="center"/>
          </w:tcPr>
          <w:p>
            <w:pPr>
              <w:pStyle w:val="16"/>
            </w:pPr>
            <w:r>
              <w:t>国有资产管理规定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师生满意率</w:t>
            </w:r>
          </w:p>
        </w:tc>
        <w:tc>
          <w:tcPr>
            <w:tcW w:w="2466" w:type="dxa"/>
            <w:vAlign w:val="center"/>
          </w:tcPr>
          <w:p>
            <w:pPr>
              <w:pStyle w:val="16"/>
            </w:pPr>
            <w:r>
              <w:t>师生满意率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31、心理咨询室及心理教学建设绩效目标表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1.通过项目建设，保障心理咨询室运转及心理学教学活动，保证学生心理健康。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设备购置数量</w:t>
            </w:r>
          </w:p>
        </w:tc>
        <w:tc>
          <w:tcPr>
            <w:tcW w:w="2466" w:type="dxa"/>
            <w:vAlign w:val="center"/>
          </w:tcPr>
          <w:p>
            <w:pPr>
              <w:pStyle w:val="16"/>
            </w:pPr>
            <w:r>
              <w:t>设备购置数量</w:t>
            </w:r>
          </w:p>
        </w:tc>
        <w:tc>
          <w:tcPr>
            <w:tcW w:w="2466" w:type="dxa"/>
            <w:vAlign w:val="center"/>
          </w:tcPr>
          <w:p>
            <w:pPr>
              <w:pStyle w:val="16"/>
            </w:pPr>
            <w:r>
              <w:t>≤15套</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11月底前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≥4000人</w:t>
            </w:r>
          </w:p>
        </w:tc>
        <w:tc>
          <w:tcPr>
            <w:tcW w:w="2466" w:type="dxa"/>
            <w:vAlign w:val="center"/>
          </w:tcPr>
          <w:p>
            <w:pPr>
              <w:pStyle w:val="16"/>
            </w:pPr>
            <w:r>
              <w:t>邯郸在校生人数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32、学工管理服务平台绩效目标表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1.通过购置学工管理服务平台，提升我校学工事务管理服务能力和效率。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购置数量</w:t>
            </w:r>
          </w:p>
        </w:tc>
        <w:tc>
          <w:tcPr>
            <w:tcW w:w="2466" w:type="dxa"/>
            <w:vAlign w:val="center"/>
          </w:tcPr>
          <w:p>
            <w:pPr>
              <w:pStyle w:val="16"/>
            </w:pPr>
            <w:r>
              <w:t>购置数量</w:t>
            </w:r>
          </w:p>
        </w:tc>
        <w:tc>
          <w:tcPr>
            <w:tcW w:w="2466" w:type="dxa"/>
            <w:vAlign w:val="center"/>
          </w:tcPr>
          <w:p>
            <w:pPr>
              <w:pStyle w:val="16"/>
            </w:pPr>
            <w:r>
              <w:t>1套</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受益人数</w:t>
            </w:r>
          </w:p>
        </w:tc>
        <w:tc>
          <w:tcPr>
            <w:tcW w:w="2466" w:type="dxa"/>
            <w:vAlign w:val="center"/>
          </w:tcPr>
          <w:p>
            <w:pPr>
              <w:pStyle w:val="16"/>
            </w:pPr>
            <w:r>
              <w:t>受益人数</w:t>
            </w:r>
          </w:p>
        </w:tc>
        <w:tc>
          <w:tcPr>
            <w:tcW w:w="2466" w:type="dxa"/>
            <w:vAlign w:val="center"/>
          </w:tcPr>
          <w:p>
            <w:pPr>
              <w:pStyle w:val="16"/>
            </w:pPr>
            <w:r>
              <w:t>≥6000人</w:t>
            </w:r>
          </w:p>
        </w:tc>
        <w:tc>
          <w:tcPr>
            <w:tcW w:w="2466" w:type="dxa"/>
            <w:vAlign w:val="center"/>
          </w:tcPr>
          <w:p>
            <w:pPr>
              <w:pStyle w:val="16"/>
            </w:pPr>
            <w:r>
              <w:t>在校学生数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33、业财一体化预算管理平台绩效目标表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1.通过业财一体化预算管理系统购建，提升单位会计信息化水平。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设备购置数量</w:t>
            </w:r>
          </w:p>
        </w:tc>
        <w:tc>
          <w:tcPr>
            <w:tcW w:w="2466" w:type="dxa"/>
            <w:vAlign w:val="center"/>
          </w:tcPr>
          <w:p>
            <w:pPr>
              <w:pStyle w:val="16"/>
            </w:pPr>
            <w:r>
              <w:t>设备购置数量</w:t>
            </w:r>
          </w:p>
        </w:tc>
        <w:tc>
          <w:tcPr>
            <w:tcW w:w="2466" w:type="dxa"/>
            <w:vAlign w:val="center"/>
          </w:tcPr>
          <w:p>
            <w:pPr>
              <w:pStyle w:val="16"/>
            </w:pPr>
            <w:r>
              <w:t>1套</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设备使用年限</w:t>
            </w:r>
          </w:p>
        </w:tc>
        <w:tc>
          <w:tcPr>
            <w:tcW w:w="2466" w:type="dxa"/>
            <w:vAlign w:val="center"/>
          </w:tcPr>
          <w:p>
            <w:pPr>
              <w:pStyle w:val="16"/>
            </w:pPr>
            <w:r>
              <w:t>设备使用年限</w:t>
            </w:r>
          </w:p>
        </w:tc>
        <w:tc>
          <w:tcPr>
            <w:tcW w:w="2466" w:type="dxa"/>
            <w:vAlign w:val="center"/>
          </w:tcPr>
          <w:p>
            <w:pPr>
              <w:pStyle w:val="16"/>
            </w:pPr>
            <w:r>
              <w:t>符合国有资产管理规定</w:t>
            </w:r>
          </w:p>
        </w:tc>
        <w:tc>
          <w:tcPr>
            <w:tcW w:w="2466" w:type="dxa"/>
            <w:vAlign w:val="center"/>
          </w:tcPr>
          <w:p>
            <w:pPr>
              <w:pStyle w:val="16"/>
            </w:pPr>
            <w:r>
              <w:t>省国有资产管理文件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34、政法干警换装经费绩效目标表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1.通过人民警察制式服装购置，满足2023年度学院干警换装需求。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采购数量</w:t>
            </w:r>
          </w:p>
        </w:tc>
        <w:tc>
          <w:tcPr>
            <w:tcW w:w="2466" w:type="dxa"/>
            <w:vAlign w:val="center"/>
          </w:tcPr>
          <w:p>
            <w:pPr>
              <w:pStyle w:val="16"/>
            </w:pPr>
            <w:r>
              <w:t>实际购置并发放的被装数量</w:t>
            </w:r>
          </w:p>
        </w:tc>
        <w:tc>
          <w:tcPr>
            <w:tcW w:w="2466" w:type="dxa"/>
            <w:vAlign w:val="center"/>
          </w:tcPr>
          <w:p>
            <w:pPr>
              <w:pStyle w:val="16"/>
            </w:pPr>
            <w:r>
              <w:t>招标合同确定的数量</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合格率</w:t>
            </w:r>
          </w:p>
        </w:tc>
        <w:tc>
          <w:tcPr>
            <w:tcW w:w="2466" w:type="dxa"/>
            <w:vAlign w:val="center"/>
          </w:tcPr>
          <w:p>
            <w:pPr>
              <w:pStyle w:val="16"/>
            </w:pPr>
            <w:r>
              <w:t>验收合格被装占购入被装的比率</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换装工作完成时限</w:t>
            </w:r>
          </w:p>
        </w:tc>
        <w:tc>
          <w:tcPr>
            <w:tcW w:w="2466" w:type="dxa"/>
            <w:vAlign w:val="center"/>
          </w:tcPr>
          <w:p>
            <w:pPr>
              <w:pStyle w:val="16"/>
            </w:pPr>
            <w:r>
              <w:t>换装工作完成时限</w:t>
            </w:r>
          </w:p>
        </w:tc>
        <w:tc>
          <w:tcPr>
            <w:tcW w:w="2466" w:type="dxa"/>
            <w:vAlign w:val="center"/>
          </w:tcPr>
          <w:p>
            <w:pPr>
              <w:pStyle w:val="16"/>
            </w:pPr>
            <w:r>
              <w:t>2023年11月底前完成</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被装成本</w:t>
            </w:r>
          </w:p>
        </w:tc>
        <w:tc>
          <w:tcPr>
            <w:tcW w:w="2466" w:type="dxa"/>
            <w:vAlign w:val="center"/>
          </w:tcPr>
          <w:p>
            <w:pPr>
              <w:pStyle w:val="16"/>
            </w:pPr>
            <w:r>
              <w:t>通过招标确定的被装成本</w:t>
            </w:r>
          </w:p>
        </w:tc>
        <w:tc>
          <w:tcPr>
            <w:tcW w:w="2466" w:type="dxa"/>
            <w:vAlign w:val="center"/>
          </w:tcPr>
          <w:p>
            <w:pPr>
              <w:pStyle w:val="16"/>
            </w:pPr>
            <w:r>
              <w:t>不高于市场价格</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换装需求</w:t>
            </w:r>
          </w:p>
        </w:tc>
        <w:tc>
          <w:tcPr>
            <w:tcW w:w="2466" w:type="dxa"/>
            <w:vAlign w:val="center"/>
          </w:tcPr>
          <w:p>
            <w:pPr>
              <w:pStyle w:val="16"/>
            </w:pPr>
            <w:r>
              <w:t>学院干警换装需求</w:t>
            </w:r>
          </w:p>
        </w:tc>
        <w:tc>
          <w:tcPr>
            <w:tcW w:w="2466" w:type="dxa"/>
            <w:vAlign w:val="center"/>
          </w:tcPr>
          <w:p>
            <w:pPr>
              <w:pStyle w:val="16"/>
            </w:pPr>
            <w:r>
              <w:t>得到满足</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学院干警满意度</w:t>
            </w:r>
          </w:p>
        </w:tc>
        <w:tc>
          <w:tcPr>
            <w:tcW w:w="2466" w:type="dxa"/>
            <w:vAlign w:val="center"/>
          </w:tcPr>
          <w:p>
            <w:pPr>
              <w:pStyle w:val="16"/>
            </w:pPr>
            <w:r>
              <w:t>学院干警对警服供应工作整体满意度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35、中文速录实训室建设绩效目标表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1.通过教学设备购置，满足中文速录实训教学需要。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购置设备的数量</w:t>
            </w:r>
          </w:p>
        </w:tc>
        <w:tc>
          <w:tcPr>
            <w:tcW w:w="2466" w:type="dxa"/>
            <w:vAlign w:val="center"/>
          </w:tcPr>
          <w:p>
            <w:pPr>
              <w:pStyle w:val="16"/>
            </w:pPr>
            <w:r>
              <w:t>购置设备的数量</w:t>
            </w:r>
          </w:p>
        </w:tc>
        <w:tc>
          <w:tcPr>
            <w:tcW w:w="2466" w:type="dxa"/>
            <w:vAlign w:val="center"/>
          </w:tcPr>
          <w:p>
            <w:pPr>
              <w:pStyle w:val="16"/>
            </w:pPr>
            <w:r>
              <w:t>≤318套</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10月底前完成</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项目成本</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设备使用年限</w:t>
            </w:r>
          </w:p>
        </w:tc>
        <w:tc>
          <w:tcPr>
            <w:tcW w:w="2466" w:type="dxa"/>
            <w:vAlign w:val="center"/>
          </w:tcPr>
          <w:p>
            <w:pPr>
              <w:pStyle w:val="16"/>
            </w:pPr>
            <w:r>
              <w:t>设备使用年限</w:t>
            </w:r>
          </w:p>
        </w:tc>
        <w:tc>
          <w:tcPr>
            <w:tcW w:w="2466" w:type="dxa"/>
            <w:vAlign w:val="center"/>
          </w:tcPr>
          <w:p>
            <w:pPr>
              <w:pStyle w:val="16"/>
            </w:pPr>
            <w:r>
              <w:t>符合国有资产管理规定</w:t>
            </w:r>
          </w:p>
        </w:tc>
        <w:tc>
          <w:tcPr>
            <w:tcW w:w="2466" w:type="dxa"/>
            <w:vAlign w:val="center"/>
          </w:tcPr>
          <w:p>
            <w:pPr>
              <w:pStyle w:val="16"/>
            </w:pPr>
            <w:r>
              <w:t>省国有资产管理政策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36、专用教学设备购置绩效目标表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1.通过项目实施，满足学校教学需求。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购置设备数量</w:t>
            </w:r>
          </w:p>
        </w:tc>
        <w:tc>
          <w:tcPr>
            <w:tcW w:w="2466" w:type="dxa"/>
            <w:vAlign w:val="center"/>
          </w:tcPr>
          <w:p>
            <w:pPr>
              <w:pStyle w:val="16"/>
            </w:pPr>
            <w:r>
              <w:t>购置设备数量</w:t>
            </w:r>
          </w:p>
        </w:tc>
        <w:tc>
          <w:tcPr>
            <w:tcW w:w="2466" w:type="dxa"/>
            <w:vAlign w:val="center"/>
          </w:tcPr>
          <w:p>
            <w:pPr>
              <w:pStyle w:val="16"/>
            </w:pPr>
            <w:r>
              <w:t>≤368台</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tc>
        <w:tc>
          <w:tcPr>
            <w:tcW w:w="2466" w:type="dxa"/>
            <w:vAlign w:val="center"/>
          </w:tcPr>
          <w:p>
            <w:pPr>
              <w:pStyle w:val="16"/>
            </w:pPr>
            <w:r>
              <w:t>项目完成时间</w:t>
            </w:r>
          </w:p>
        </w:tc>
        <w:tc>
          <w:tcPr>
            <w:tcW w:w="2466" w:type="dxa"/>
            <w:vAlign w:val="center"/>
          </w:tcPr>
          <w:p>
            <w:pPr>
              <w:pStyle w:val="16"/>
            </w:pPr>
            <w:r>
              <w:t>10月底前</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 xml:space="preserve">项目成本 </w:t>
            </w:r>
          </w:p>
        </w:tc>
        <w:tc>
          <w:tcPr>
            <w:tcW w:w="2466" w:type="dxa"/>
            <w:vAlign w:val="center"/>
          </w:tcPr>
          <w:p>
            <w:pPr>
              <w:pStyle w:val="16"/>
            </w:pPr>
            <w:r>
              <w:t xml:space="preserve">项目成本 </w:t>
            </w:r>
          </w:p>
        </w:tc>
        <w:tc>
          <w:tcPr>
            <w:tcW w:w="2466" w:type="dxa"/>
            <w:vAlign w:val="center"/>
          </w:tcPr>
          <w:p>
            <w:pPr>
              <w:pStyle w:val="16"/>
            </w:pPr>
            <w:r>
              <w:t>不高于市场价格</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设备使用年限</w:t>
            </w:r>
          </w:p>
        </w:tc>
        <w:tc>
          <w:tcPr>
            <w:tcW w:w="2466" w:type="dxa"/>
            <w:vAlign w:val="center"/>
          </w:tcPr>
          <w:p>
            <w:pPr>
              <w:pStyle w:val="16"/>
            </w:pPr>
            <w:r>
              <w:t>设备使用年限</w:t>
            </w:r>
          </w:p>
        </w:tc>
        <w:tc>
          <w:tcPr>
            <w:tcW w:w="2466" w:type="dxa"/>
            <w:vAlign w:val="center"/>
          </w:tcPr>
          <w:p>
            <w:pPr>
              <w:pStyle w:val="16"/>
            </w:pPr>
            <w:r>
              <w:t>符合省国有资产管理规定</w:t>
            </w:r>
          </w:p>
        </w:tc>
        <w:tc>
          <w:tcPr>
            <w:tcW w:w="2466" w:type="dxa"/>
            <w:vAlign w:val="center"/>
          </w:tcPr>
          <w:p>
            <w:pPr>
              <w:pStyle w:val="16"/>
            </w:pPr>
            <w:r>
              <w:t>省国有资产管理规定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学生满意率</w:t>
            </w:r>
          </w:p>
        </w:tc>
        <w:tc>
          <w:tcPr>
            <w:tcW w:w="2466" w:type="dxa"/>
            <w:vAlign w:val="center"/>
          </w:tcPr>
          <w:p>
            <w:pPr>
              <w:pStyle w:val="16"/>
            </w:pPr>
            <w:r>
              <w:t>学生满意率</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37、法律援助经费绩效目标表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1.指派律师办理法律援助案件，维护困难群众的合法权益。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法律援助案件受理数（件)</w:t>
            </w:r>
          </w:p>
        </w:tc>
        <w:tc>
          <w:tcPr>
            <w:tcW w:w="2466" w:type="dxa"/>
            <w:vAlign w:val="center"/>
          </w:tcPr>
          <w:p>
            <w:pPr>
              <w:pStyle w:val="16"/>
            </w:pPr>
            <w:r>
              <w:t>指派办理法律援助案件的数量</w:t>
            </w:r>
          </w:p>
        </w:tc>
        <w:tc>
          <w:tcPr>
            <w:tcW w:w="2466" w:type="dxa"/>
            <w:vAlign w:val="center"/>
          </w:tcPr>
          <w:p>
            <w:pPr>
              <w:pStyle w:val="16"/>
            </w:pPr>
            <w:r>
              <w:t>≥300件</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案件受理时限</w:t>
            </w:r>
          </w:p>
        </w:tc>
        <w:tc>
          <w:tcPr>
            <w:tcW w:w="2466" w:type="dxa"/>
            <w:vAlign w:val="center"/>
          </w:tcPr>
          <w:p>
            <w:pPr>
              <w:pStyle w:val="16"/>
            </w:pPr>
            <w:r>
              <w:t>收到公检法的法律援助指派通知书后，受理案件的时限</w:t>
            </w:r>
          </w:p>
        </w:tc>
        <w:tc>
          <w:tcPr>
            <w:tcW w:w="2466" w:type="dxa"/>
            <w:vAlign w:val="center"/>
          </w:tcPr>
          <w:p>
            <w:pPr>
              <w:pStyle w:val="16"/>
            </w:pPr>
            <w:r>
              <w:t>三日内指派律师办理</w:t>
            </w:r>
          </w:p>
        </w:tc>
        <w:tc>
          <w:tcPr>
            <w:tcW w:w="2466" w:type="dxa"/>
            <w:vAlign w:val="center"/>
          </w:tcPr>
          <w:p>
            <w:pPr>
              <w:pStyle w:val="16"/>
            </w:pPr>
            <w:r>
              <w:t>《</w:t>
            </w:r>
            <w:r>
              <w:rPr>
                <w:rFonts w:hint="eastAsia"/>
                <w:lang w:eastAsia="zh-CN"/>
              </w:rPr>
              <w:t>中华人民共和国</w:t>
            </w:r>
            <w:r>
              <w:t>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办理法律援助案件的费用</w:t>
            </w:r>
          </w:p>
        </w:tc>
        <w:tc>
          <w:tcPr>
            <w:tcW w:w="2466" w:type="dxa"/>
            <w:vAlign w:val="center"/>
          </w:tcPr>
          <w:p>
            <w:pPr>
              <w:pStyle w:val="16"/>
            </w:pPr>
            <w:r>
              <w:t>支付给法律援助事项承办人员的费用</w:t>
            </w:r>
          </w:p>
        </w:tc>
        <w:tc>
          <w:tcPr>
            <w:tcW w:w="2466" w:type="dxa"/>
            <w:vAlign w:val="center"/>
          </w:tcPr>
          <w:p>
            <w:pPr>
              <w:pStyle w:val="16"/>
            </w:pPr>
            <w:r>
              <w:t>不高于《河北省省级法律援助补贴标准》规定</w:t>
            </w:r>
          </w:p>
        </w:tc>
        <w:tc>
          <w:tcPr>
            <w:tcW w:w="2466" w:type="dxa"/>
            <w:vAlign w:val="center"/>
          </w:tcPr>
          <w:p>
            <w:pPr>
              <w:pStyle w:val="16"/>
            </w:pPr>
            <w:r>
              <w:t>《河北省省级法律援助补贴标准》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法律援助案件合格率</w:t>
            </w:r>
          </w:p>
        </w:tc>
        <w:tc>
          <w:tcPr>
            <w:tcW w:w="2466" w:type="dxa"/>
            <w:vAlign w:val="center"/>
          </w:tcPr>
          <w:p>
            <w:pPr>
              <w:pStyle w:val="16"/>
            </w:pPr>
            <w:r>
              <w:t>指派办理的法律援助案件合格数量占全部法律援助案件总数的比例</w:t>
            </w:r>
          </w:p>
        </w:tc>
        <w:tc>
          <w:tcPr>
            <w:tcW w:w="2466" w:type="dxa"/>
            <w:vAlign w:val="center"/>
          </w:tcPr>
          <w:p>
            <w:pPr>
              <w:pStyle w:val="16"/>
            </w:pPr>
            <w:r>
              <w:t>≥90%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促进社会和谐稳定</w:t>
            </w:r>
          </w:p>
        </w:tc>
        <w:tc>
          <w:tcPr>
            <w:tcW w:w="2466" w:type="dxa"/>
            <w:vAlign w:val="center"/>
          </w:tcPr>
          <w:p>
            <w:pPr>
              <w:pStyle w:val="16"/>
            </w:pPr>
            <w:r>
              <w:t>通过法律援助工作，维护贫弱群体合法权益，实现司法公平和公正，促进社会和谐稳定。</w:t>
            </w:r>
          </w:p>
        </w:tc>
        <w:tc>
          <w:tcPr>
            <w:tcW w:w="2466" w:type="dxa"/>
            <w:vAlign w:val="center"/>
          </w:tcPr>
          <w:p>
            <w:pPr>
              <w:pStyle w:val="16"/>
            </w:pPr>
            <w:r>
              <w:t>得到提升</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服务对象书面投诉数</w:t>
            </w:r>
          </w:p>
        </w:tc>
        <w:tc>
          <w:tcPr>
            <w:tcW w:w="2466" w:type="dxa"/>
            <w:vAlign w:val="center"/>
          </w:tcPr>
          <w:p>
            <w:pPr>
              <w:pStyle w:val="16"/>
            </w:pPr>
            <w:r>
              <w:t>服务对象书面投诉数</w:t>
            </w:r>
          </w:p>
        </w:tc>
        <w:tc>
          <w:tcPr>
            <w:tcW w:w="2466" w:type="dxa"/>
            <w:vAlign w:val="center"/>
          </w:tcPr>
          <w:p>
            <w:pPr>
              <w:pStyle w:val="16"/>
            </w:pPr>
            <w:r>
              <w:t>≤5%</w:t>
            </w:r>
          </w:p>
        </w:tc>
        <w:tc>
          <w:tcPr>
            <w:tcW w:w="2466"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38、司法行政宣传工作经费绩效目标表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1.通过司法行政新闻宣传，提高法治宣传的传播力、引导力、影响力、公信力。</w:t>
            </w:r>
          </w:p>
          <w:p>
            <w:pPr>
              <w:pStyle w:val="16"/>
            </w:pPr>
            <w:r>
              <w:t>2.通过司法行政系统网络舆情监测，确保司法行政舆情稳定。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宣传数量</w:t>
            </w:r>
          </w:p>
        </w:tc>
        <w:tc>
          <w:tcPr>
            <w:tcW w:w="2466" w:type="dxa"/>
            <w:vAlign w:val="center"/>
          </w:tcPr>
          <w:p>
            <w:pPr>
              <w:pStyle w:val="16"/>
            </w:pPr>
            <w:r>
              <w:t>宣传活动数量</w:t>
            </w:r>
          </w:p>
        </w:tc>
        <w:tc>
          <w:tcPr>
            <w:tcW w:w="2466" w:type="dxa"/>
            <w:vAlign w:val="center"/>
          </w:tcPr>
          <w:p>
            <w:pPr>
              <w:pStyle w:val="16"/>
            </w:pPr>
            <w:r>
              <w:t>≥3项</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舆情监测覆盖面</w:t>
            </w:r>
          </w:p>
        </w:tc>
        <w:tc>
          <w:tcPr>
            <w:tcW w:w="2466" w:type="dxa"/>
            <w:vAlign w:val="center"/>
          </w:tcPr>
          <w:p>
            <w:pPr>
              <w:pStyle w:val="16"/>
            </w:pPr>
            <w:r>
              <w:t>舆情监测覆盖范围</w:t>
            </w:r>
          </w:p>
        </w:tc>
        <w:tc>
          <w:tcPr>
            <w:tcW w:w="2466" w:type="dxa"/>
            <w:vAlign w:val="center"/>
          </w:tcPr>
          <w:p>
            <w:pPr>
              <w:pStyle w:val="16"/>
            </w:pPr>
            <w:r>
              <w:t>24小时不间断全网监测</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宣传活动质量</w:t>
            </w:r>
          </w:p>
        </w:tc>
        <w:tc>
          <w:tcPr>
            <w:tcW w:w="2466" w:type="dxa"/>
            <w:vAlign w:val="center"/>
          </w:tcPr>
          <w:p>
            <w:pPr>
              <w:pStyle w:val="16"/>
            </w:pPr>
            <w:r>
              <w:t>大项宣传活动质量</w:t>
            </w:r>
          </w:p>
        </w:tc>
        <w:tc>
          <w:tcPr>
            <w:tcW w:w="2466" w:type="dxa"/>
            <w:vAlign w:val="center"/>
          </w:tcPr>
          <w:p>
            <w:pPr>
              <w:pStyle w:val="16"/>
            </w:pPr>
            <w:r>
              <w:t>大型宣传活动在中央及省级主流媒体均有报道</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负面舆情应对率</w:t>
            </w:r>
          </w:p>
        </w:tc>
        <w:tc>
          <w:tcPr>
            <w:tcW w:w="2466" w:type="dxa"/>
            <w:vAlign w:val="center"/>
          </w:tcPr>
          <w:p>
            <w:pPr>
              <w:pStyle w:val="16"/>
            </w:pPr>
            <w:r>
              <w:t>负面舆情应对数量与负面舆情数量比例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宣传计划完成及时率</w:t>
            </w:r>
          </w:p>
        </w:tc>
        <w:tc>
          <w:tcPr>
            <w:tcW w:w="2466" w:type="dxa"/>
            <w:vAlign w:val="center"/>
          </w:tcPr>
          <w:p>
            <w:pPr>
              <w:pStyle w:val="16"/>
            </w:pPr>
            <w:r>
              <w:t>完成的宣传数量与全年计划指标的比例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舆情监测及时率</w:t>
            </w:r>
          </w:p>
        </w:tc>
        <w:tc>
          <w:tcPr>
            <w:tcW w:w="2466" w:type="dxa"/>
            <w:vAlign w:val="center"/>
          </w:tcPr>
          <w:p>
            <w:pPr>
              <w:pStyle w:val="16"/>
            </w:pPr>
            <w:r>
              <w:t>负面舆情监测及时数量与负面舆情数量比例</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宣传成本</w:t>
            </w:r>
          </w:p>
        </w:tc>
        <w:tc>
          <w:tcPr>
            <w:tcW w:w="2466" w:type="dxa"/>
            <w:vAlign w:val="center"/>
          </w:tcPr>
          <w:p>
            <w:pPr>
              <w:pStyle w:val="16"/>
            </w:pPr>
            <w:r>
              <w:t>司法行政新闻宣传成本</w:t>
            </w:r>
          </w:p>
        </w:tc>
        <w:tc>
          <w:tcPr>
            <w:tcW w:w="2466" w:type="dxa"/>
            <w:vAlign w:val="center"/>
          </w:tcPr>
          <w:p>
            <w:pPr>
              <w:pStyle w:val="16"/>
            </w:pPr>
            <w:r>
              <w:t>≤15万元</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舆情监测成本</w:t>
            </w:r>
          </w:p>
        </w:tc>
        <w:tc>
          <w:tcPr>
            <w:tcW w:w="2466" w:type="dxa"/>
            <w:vAlign w:val="center"/>
          </w:tcPr>
          <w:p>
            <w:pPr>
              <w:pStyle w:val="16"/>
            </w:pPr>
            <w:r>
              <w:t>司法行政系统全网舆情监测成本</w:t>
            </w:r>
          </w:p>
        </w:tc>
        <w:tc>
          <w:tcPr>
            <w:tcW w:w="2466" w:type="dxa"/>
            <w:vAlign w:val="center"/>
          </w:tcPr>
          <w:p>
            <w:pPr>
              <w:pStyle w:val="16"/>
            </w:pPr>
            <w:r>
              <w:t>≤12万元</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正面舆论引导</w:t>
            </w:r>
          </w:p>
        </w:tc>
        <w:tc>
          <w:tcPr>
            <w:tcW w:w="2466" w:type="dxa"/>
            <w:vAlign w:val="center"/>
          </w:tcPr>
          <w:p>
            <w:pPr>
              <w:pStyle w:val="16"/>
            </w:pPr>
            <w:r>
              <w:t>提高法治宣传的传播力、引导力、影响力、公信力</w:t>
            </w:r>
          </w:p>
        </w:tc>
        <w:tc>
          <w:tcPr>
            <w:tcW w:w="2466" w:type="dxa"/>
            <w:vAlign w:val="center"/>
          </w:tcPr>
          <w:p>
            <w:pPr>
              <w:pStyle w:val="16"/>
            </w:pPr>
            <w:r>
              <w:t>进一步提高</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舆情是否保持稳定</w:t>
            </w:r>
          </w:p>
        </w:tc>
        <w:tc>
          <w:tcPr>
            <w:tcW w:w="2466" w:type="dxa"/>
            <w:vAlign w:val="center"/>
          </w:tcPr>
          <w:p>
            <w:pPr>
              <w:pStyle w:val="16"/>
            </w:pPr>
            <w:r>
              <w:t>确保司法行政类社会面舆情稳定</w:t>
            </w:r>
          </w:p>
        </w:tc>
        <w:tc>
          <w:tcPr>
            <w:tcW w:w="2466" w:type="dxa"/>
            <w:vAlign w:val="center"/>
          </w:tcPr>
          <w:p>
            <w:pPr>
              <w:pStyle w:val="16"/>
            </w:pPr>
            <w:r>
              <w:t>舆情稳定</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全省司法行政系统满意度</w:t>
            </w:r>
          </w:p>
        </w:tc>
        <w:tc>
          <w:tcPr>
            <w:tcW w:w="2466" w:type="dxa"/>
            <w:vAlign w:val="center"/>
          </w:tcPr>
          <w:p>
            <w:pPr>
              <w:pStyle w:val="16"/>
            </w:pPr>
            <w:r>
              <w:t>加强司法行政新闻宣传，提高法治宣传的传播力、引导力、影响力、公信力</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39、信息网络安全工作经费绩效目标表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1.通过对各业务系统的维护和完善，保障网络安全正常运行。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系统维护数量</w:t>
            </w:r>
          </w:p>
        </w:tc>
        <w:tc>
          <w:tcPr>
            <w:tcW w:w="2466" w:type="dxa"/>
            <w:vAlign w:val="center"/>
          </w:tcPr>
          <w:p>
            <w:pPr>
              <w:pStyle w:val="16"/>
            </w:pPr>
            <w:r>
              <w:t>系统维护数量</w:t>
            </w:r>
          </w:p>
        </w:tc>
        <w:tc>
          <w:tcPr>
            <w:tcW w:w="2466" w:type="dxa"/>
            <w:vAlign w:val="center"/>
          </w:tcPr>
          <w:p>
            <w:pPr>
              <w:pStyle w:val="16"/>
            </w:pPr>
            <w:r>
              <w:t>≥10套</w:t>
            </w:r>
          </w:p>
        </w:tc>
        <w:tc>
          <w:tcPr>
            <w:tcW w:w="2466" w:type="dxa"/>
            <w:vAlign w:val="center"/>
          </w:tcPr>
          <w:p>
            <w:pPr>
              <w:pStyle w:val="16"/>
            </w:pPr>
            <w:r>
              <w:t>实际使用数据数量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网络安全事件量</w:t>
            </w:r>
          </w:p>
        </w:tc>
        <w:tc>
          <w:tcPr>
            <w:tcW w:w="2466" w:type="dxa"/>
            <w:vAlign w:val="center"/>
          </w:tcPr>
          <w:p>
            <w:pPr>
              <w:pStyle w:val="16"/>
            </w:pPr>
            <w:r>
              <w:t>发生次数</w:t>
            </w:r>
          </w:p>
        </w:tc>
        <w:tc>
          <w:tcPr>
            <w:tcW w:w="2466" w:type="dxa"/>
            <w:vAlign w:val="center"/>
          </w:tcPr>
          <w:p>
            <w:pPr>
              <w:pStyle w:val="16"/>
            </w:pPr>
            <w:r>
              <w:t>不产生事件</w:t>
            </w:r>
          </w:p>
        </w:tc>
        <w:tc>
          <w:tcPr>
            <w:tcW w:w="2466" w:type="dxa"/>
            <w:vAlign w:val="center"/>
          </w:tcPr>
          <w:p>
            <w:pPr>
              <w:pStyle w:val="16"/>
            </w:pPr>
            <w:r>
              <w:t>历史发生次数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故障响应时间</w:t>
            </w:r>
          </w:p>
        </w:tc>
        <w:tc>
          <w:tcPr>
            <w:tcW w:w="2466" w:type="dxa"/>
            <w:vAlign w:val="center"/>
          </w:tcPr>
          <w:p>
            <w:pPr>
              <w:pStyle w:val="16"/>
            </w:pPr>
            <w:r>
              <w:t>相应故障时间</w:t>
            </w:r>
          </w:p>
        </w:tc>
        <w:tc>
          <w:tcPr>
            <w:tcW w:w="2466" w:type="dxa"/>
            <w:vAlign w:val="center"/>
          </w:tcPr>
          <w:p>
            <w:pPr>
              <w:pStyle w:val="16"/>
            </w:pPr>
            <w:r>
              <w:t>≤2小时</w:t>
            </w:r>
          </w:p>
        </w:tc>
        <w:tc>
          <w:tcPr>
            <w:tcW w:w="2466" w:type="dxa"/>
            <w:vAlign w:val="center"/>
          </w:tcPr>
          <w:p>
            <w:pPr>
              <w:pStyle w:val="16"/>
            </w:pPr>
            <w:r>
              <w:t>日常故障处理时间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运维服务价格</w:t>
            </w:r>
          </w:p>
        </w:tc>
        <w:tc>
          <w:tcPr>
            <w:tcW w:w="2466" w:type="dxa"/>
            <w:vAlign w:val="center"/>
          </w:tcPr>
          <w:p>
            <w:pPr>
              <w:pStyle w:val="16"/>
            </w:pPr>
            <w:r>
              <w:t>通过市场询价比确定的运维服务项目价格</w:t>
            </w:r>
          </w:p>
        </w:tc>
        <w:tc>
          <w:tcPr>
            <w:tcW w:w="2466" w:type="dxa"/>
            <w:vAlign w:val="center"/>
          </w:tcPr>
          <w:p>
            <w:pPr>
              <w:pStyle w:val="16"/>
            </w:pPr>
            <w:r>
              <w:t>不高于市场价格</w:t>
            </w:r>
          </w:p>
        </w:tc>
        <w:tc>
          <w:tcPr>
            <w:tcW w:w="2466" w:type="dxa"/>
            <w:vAlign w:val="center"/>
          </w:tcPr>
          <w:p>
            <w:pPr>
              <w:pStyle w:val="16"/>
            </w:pPr>
            <w:r>
              <w:t>询价比价资料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信息网络安全运行稳定性</w:t>
            </w:r>
          </w:p>
        </w:tc>
        <w:tc>
          <w:tcPr>
            <w:tcW w:w="2466" w:type="dxa"/>
            <w:vAlign w:val="center"/>
          </w:tcPr>
          <w:p>
            <w:pPr>
              <w:pStyle w:val="16"/>
            </w:pPr>
            <w:r>
              <w:t>得到有效保障</w:t>
            </w:r>
          </w:p>
        </w:tc>
        <w:tc>
          <w:tcPr>
            <w:tcW w:w="2466" w:type="dxa"/>
            <w:vAlign w:val="center"/>
          </w:tcPr>
          <w:p>
            <w:pPr>
              <w:pStyle w:val="16"/>
            </w:pPr>
            <w:r>
              <w:t>历史运行稳定正常使用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满意度问卷调查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2023年，河北省司法厅安排政府采购预算5058.55万元。具体内容见下表。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315河北省司法厅</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4"/>
            </w:pPr>
            <w:r>
              <w:t>项目</w:t>
            </w:r>
            <w:r>
              <w:rPr>
                <w:rFonts w:hint="eastAsia"/>
                <w:lang w:eastAsia="zh-CN"/>
              </w:rPr>
              <w:t xml:space="preserve">  </w:t>
            </w:r>
            <w:r>
              <w:t>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8"/>
            </w:pPr>
            <w:r>
              <w:t>合  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5058.55</w:t>
            </w:r>
          </w:p>
        </w:tc>
        <w:tc>
          <w:tcPr>
            <w:tcW w:w="924" w:type="dxa"/>
            <w:vAlign w:val="center"/>
          </w:tcPr>
          <w:p>
            <w:pPr>
              <w:pStyle w:val="19"/>
            </w:pPr>
            <w:r>
              <w:t>4621.10</w:t>
            </w:r>
          </w:p>
        </w:tc>
        <w:tc>
          <w:tcPr>
            <w:tcW w:w="924" w:type="dxa"/>
            <w:vAlign w:val="center"/>
          </w:tcPr>
          <w:p>
            <w:pPr>
              <w:pStyle w:val="19"/>
            </w:pPr>
          </w:p>
        </w:tc>
        <w:tc>
          <w:tcPr>
            <w:tcW w:w="924" w:type="dxa"/>
            <w:vAlign w:val="center"/>
          </w:tcPr>
          <w:p>
            <w:pPr>
              <w:pStyle w:val="19"/>
            </w:pPr>
          </w:p>
        </w:tc>
        <w:tc>
          <w:tcPr>
            <w:tcW w:w="924" w:type="dxa"/>
            <w:vAlign w:val="center"/>
          </w:tcPr>
          <w:p>
            <w:pPr>
              <w:pStyle w:val="19"/>
            </w:pPr>
            <w:r>
              <w:t>273.45</w:t>
            </w:r>
          </w:p>
        </w:tc>
        <w:tc>
          <w:tcPr>
            <w:tcW w:w="924" w:type="dxa"/>
            <w:vAlign w:val="center"/>
          </w:tcPr>
          <w:p>
            <w:pPr>
              <w:pStyle w:val="19"/>
            </w:pPr>
            <w:r>
              <w:t>164.00</w:t>
            </w:r>
          </w:p>
        </w:tc>
        <w:tc>
          <w:tcPr>
            <w:tcW w:w="924" w:type="dxa"/>
            <w:vAlign w:val="center"/>
          </w:tcPr>
          <w:p>
            <w:pPr>
              <w:pStyle w:val="19"/>
            </w:pPr>
          </w:p>
        </w:tc>
        <w:tc>
          <w:tcPr>
            <w:tcW w:w="924" w:type="dxa"/>
            <w:vAlign w:val="center"/>
          </w:tcPr>
          <w:p>
            <w:pPr>
              <w:pStyle w:val="19"/>
            </w:pPr>
          </w:p>
        </w:tc>
        <w:tc>
          <w:tcPr>
            <w:tcW w:w="924" w:type="dxa"/>
            <w:vAlign w:val="center"/>
          </w:tcPr>
          <w:p>
            <w:pPr>
              <w:pStyle w:val="19"/>
            </w:pPr>
            <w:r>
              <w:t>3166.53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8"/>
            </w:pPr>
            <w:r>
              <w:t>河北省司法厅本级小计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731.95</w:t>
            </w:r>
          </w:p>
        </w:tc>
        <w:tc>
          <w:tcPr>
            <w:tcW w:w="924" w:type="dxa"/>
            <w:vAlign w:val="center"/>
          </w:tcPr>
          <w:p>
            <w:pPr>
              <w:pStyle w:val="19"/>
            </w:pPr>
            <w:r>
              <w:t>731.95</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601.01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5</w:t>
            </w:r>
          </w:p>
        </w:tc>
        <w:tc>
          <w:tcPr>
            <w:tcW w:w="924" w:type="dxa"/>
            <w:vAlign w:val="center"/>
          </w:tcPr>
          <w:p>
            <w:pPr>
              <w:pStyle w:val="15"/>
            </w:pPr>
            <w:r>
              <w:t>0.80</w:t>
            </w:r>
          </w:p>
        </w:tc>
        <w:tc>
          <w:tcPr>
            <w:tcW w:w="924" w:type="dxa"/>
            <w:vAlign w:val="center"/>
          </w:tcPr>
          <w:p>
            <w:pPr>
              <w:pStyle w:val="15"/>
            </w:pPr>
            <w:r>
              <w:t>4.00</w:t>
            </w:r>
          </w:p>
        </w:tc>
        <w:tc>
          <w:tcPr>
            <w:tcW w:w="924" w:type="dxa"/>
            <w:vAlign w:val="center"/>
          </w:tcPr>
          <w:p>
            <w:pPr>
              <w:pStyle w:val="15"/>
            </w:pPr>
            <w:r>
              <w:t>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0.92</w:t>
            </w:r>
          </w:p>
        </w:tc>
        <w:tc>
          <w:tcPr>
            <w:tcW w:w="924" w:type="dxa"/>
            <w:vAlign w:val="center"/>
          </w:tcPr>
          <w:p>
            <w:pPr>
              <w:pStyle w:val="15"/>
            </w:pPr>
            <w:r>
              <w:t>1.84</w:t>
            </w:r>
          </w:p>
        </w:tc>
        <w:tc>
          <w:tcPr>
            <w:tcW w:w="924" w:type="dxa"/>
            <w:vAlign w:val="center"/>
          </w:tcPr>
          <w:p>
            <w:pPr>
              <w:pStyle w:val="15"/>
            </w:pPr>
            <w:r>
              <w:t>1.84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投影仪</w:t>
            </w:r>
          </w:p>
        </w:tc>
        <w:tc>
          <w:tcPr>
            <w:tcW w:w="924" w:type="dxa"/>
            <w:vAlign w:val="center"/>
          </w:tcPr>
          <w:p>
            <w:pPr>
              <w:pStyle w:val="16"/>
            </w:pPr>
            <w:r>
              <w:t>A02020200</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0.70</w:t>
            </w:r>
          </w:p>
        </w:tc>
        <w:tc>
          <w:tcPr>
            <w:tcW w:w="924" w:type="dxa"/>
            <w:vAlign w:val="center"/>
          </w:tcPr>
          <w:p>
            <w:pPr>
              <w:pStyle w:val="15"/>
            </w:pPr>
            <w:r>
              <w:t>1.40</w:t>
            </w:r>
          </w:p>
        </w:tc>
        <w:tc>
          <w:tcPr>
            <w:tcW w:w="924" w:type="dxa"/>
            <w:vAlign w:val="center"/>
          </w:tcPr>
          <w:p>
            <w:pPr>
              <w:pStyle w:val="15"/>
            </w:pPr>
            <w:r>
              <w:t>1.40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5</w:t>
            </w:r>
          </w:p>
        </w:tc>
        <w:tc>
          <w:tcPr>
            <w:tcW w:w="924" w:type="dxa"/>
            <w:vAlign w:val="center"/>
          </w:tcPr>
          <w:p>
            <w:pPr>
              <w:pStyle w:val="15"/>
            </w:pPr>
            <w:r>
              <w:t>0.88</w:t>
            </w:r>
          </w:p>
        </w:tc>
        <w:tc>
          <w:tcPr>
            <w:tcW w:w="924" w:type="dxa"/>
            <w:vAlign w:val="center"/>
          </w:tcPr>
          <w:p>
            <w:pPr>
              <w:pStyle w:val="15"/>
            </w:pPr>
            <w:r>
              <w:t>4.40</w:t>
            </w:r>
          </w:p>
        </w:tc>
        <w:tc>
          <w:tcPr>
            <w:tcW w:w="924" w:type="dxa"/>
            <w:vAlign w:val="center"/>
          </w:tcPr>
          <w:p>
            <w:pPr>
              <w:pStyle w:val="15"/>
            </w:pPr>
            <w:r>
              <w:t>4.40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A4 黑白打印机</w:t>
            </w:r>
          </w:p>
        </w:tc>
        <w:tc>
          <w:tcPr>
            <w:tcW w:w="924" w:type="dxa"/>
            <w:vAlign w:val="center"/>
          </w:tcPr>
          <w:p>
            <w:pPr>
              <w:pStyle w:val="16"/>
            </w:pPr>
            <w:r>
              <w:t>A02021003</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0.25</w:t>
            </w:r>
          </w:p>
        </w:tc>
        <w:tc>
          <w:tcPr>
            <w:tcW w:w="924" w:type="dxa"/>
            <w:vAlign w:val="center"/>
          </w:tcPr>
          <w:p>
            <w:pPr>
              <w:pStyle w:val="15"/>
            </w:pPr>
            <w:r>
              <w:t>0.25</w:t>
            </w:r>
          </w:p>
        </w:tc>
        <w:tc>
          <w:tcPr>
            <w:tcW w:w="924" w:type="dxa"/>
            <w:vAlign w:val="center"/>
          </w:tcPr>
          <w:p>
            <w:pPr>
              <w:pStyle w:val="15"/>
            </w:pPr>
            <w:r>
              <w:t>0.25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A4 彩色打印机</w:t>
            </w:r>
          </w:p>
        </w:tc>
        <w:tc>
          <w:tcPr>
            <w:tcW w:w="924" w:type="dxa"/>
            <w:vAlign w:val="center"/>
          </w:tcPr>
          <w:p>
            <w:pPr>
              <w:pStyle w:val="16"/>
            </w:pPr>
            <w:r>
              <w:t>A02021004</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0.35</w:t>
            </w:r>
          </w:p>
        </w:tc>
        <w:tc>
          <w:tcPr>
            <w:tcW w:w="924" w:type="dxa"/>
            <w:vAlign w:val="center"/>
          </w:tcPr>
          <w:p>
            <w:pPr>
              <w:pStyle w:val="15"/>
            </w:pPr>
            <w:r>
              <w:t>0.35</w:t>
            </w:r>
          </w:p>
        </w:tc>
        <w:tc>
          <w:tcPr>
            <w:tcW w:w="924" w:type="dxa"/>
            <w:vAlign w:val="center"/>
          </w:tcPr>
          <w:p>
            <w:pPr>
              <w:pStyle w:val="15"/>
            </w:pPr>
            <w:r>
              <w:t>0.35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LED 显示屏</w:t>
            </w:r>
          </w:p>
        </w:tc>
        <w:tc>
          <w:tcPr>
            <w:tcW w:w="924" w:type="dxa"/>
            <w:vAlign w:val="center"/>
          </w:tcPr>
          <w:p>
            <w:pPr>
              <w:pStyle w:val="16"/>
            </w:pPr>
            <w:r>
              <w:t>A02021103</w:t>
            </w:r>
          </w:p>
        </w:tc>
        <w:tc>
          <w:tcPr>
            <w:tcW w:w="924" w:type="dxa"/>
            <w:vAlign w:val="center"/>
          </w:tcPr>
          <w:p>
            <w:pPr>
              <w:pStyle w:val="17"/>
            </w:pPr>
            <w:r>
              <w:t>块</w:t>
            </w:r>
          </w:p>
        </w:tc>
        <w:tc>
          <w:tcPr>
            <w:tcW w:w="924" w:type="dxa"/>
            <w:vAlign w:val="center"/>
          </w:tcPr>
          <w:p>
            <w:pPr>
              <w:pStyle w:val="15"/>
            </w:pPr>
            <w:r>
              <w:t>2</w:t>
            </w:r>
          </w:p>
        </w:tc>
        <w:tc>
          <w:tcPr>
            <w:tcW w:w="924" w:type="dxa"/>
            <w:vAlign w:val="center"/>
          </w:tcPr>
          <w:p>
            <w:pPr>
              <w:pStyle w:val="15"/>
            </w:pPr>
            <w:r>
              <w:t>7.50</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扫描仪</w:t>
            </w:r>
          </w:p>
        </w:tc>
        <w:tc>
          <w:tcPr>
            <w:tcW w:w="924" w:type="dxa"/>
            <w:vAlign w:val="center"/>
          </w:tcPr>
          <w:p>
            <w:pPr>
              <w:pStyle w:val="16"/>
            </w:pPr>
            <w:r>
              <w:t>A02021118</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0.49</w:t>
            </w:r>
          </w:p>
        </w:tc>
        <w:tc>
          <w:tcPr>
            <w:tcW w:w="924" w:type="dxa"/>
            <w:vAlign w:val="center"/>
          </w:tcPr>
          <w:p>
            <w:pPr>
              <w:pStyle w:val="15"/>
            </w:pPr>
            <w:r>
              <w:t>0.49</w:t>
            </w:r>
          </w:p>
        </w:tc>
        <w:tc>
          <w:tcPr>
            <w:tcW w:w="924" w:type="dxa"/>
            <w:vAlign w:val="center"/>
          </w:tcPr>
          <w:p>
            <w:pPr>
              <w:pStyle w:val="15"/>
            </w:pPr>
            <w:r>
              <w:t>0.49</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办公桌</w:t>
            </w:r>
          </w:p>
        </w:tc>
        <w:tc>
          <w:tcPr>
            <w:tcW w:w="924" w:type="dxa"/>
            <w:vAlign w:val="center"/>
          </w:tcPr>
          <w:p>
            <w:pPr>
              <w:pStyle w:val="16"/>
            </w:pPr>
            <w:r>
              <w:t>A05010201</w:t>
            </w:r>
          </w:p>
        </w:tc>
        <w:tc>
          <w:tcPr>
            <w:tcW w:w="924" w:type="dxa"/>
            <w:vAlign w:val="center"/>
          </w:tcPr>
          <w:p>
            <w:pPr>
              <w:pStyle w:val="17"/>
            </w:pPr>
            <w:r>
              <w:t>张</w:t>
            </w:r>
          </w:p>
        </w:tc>
        <w:tc>
          <w:tcPr>
            <w:tcW w:w="924" w:type="dxa"/>
            <w:vAlign w:val="center"/>
          </w:tcPr>
          <w:p>
            <w:pPr>
              <w:pStyle w:val="15"/>
            </w:pPr>
            <w:r>
              <w:t>50</w:t>
            </w:r>
          </w:p>
        </w:tc>
        <w:tc>
          <w:tcPr>
            <w:tcW w:w="924" w:type="dxa"/>
            <w:vAlign w:val="center"/>
          </w:tcPr>
          <w:p>
            <w:pPr>
              <w:pStyle w:val="15"/>
            </w:pPr>
            <w:r>
              <w:t>0.20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0.73</w:t>
            </w:r>
          </w:p>
        </w:tc>
        <w:tc>
          <w:tcPr>
            <w:tcW w:w="924" w:type="dxa"/>
            <w:vAlign w:val="center"/>
          </w:tcPr>
          <w:p>
            <w:pPr>
              <w:pStyle w:val="15"/>
            </w:pPr>
            <w:r>
              <w:t>0.73</w:t>
            </w:r>
          </w:p>
        </w:tc>
        <w:tc>
          <w:tcPr>
            <w:tcW w:w="924" w:type="dxa"/>
            <w:vAlign w:val="center"/>
          </w:tcPr>
          <w:p>
            <w:pPr>
              <w:pStyle w:val="15"/>
            </w:pPr>
            <w:r>
              <w:t>0.73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张</w:t>
            </w:r>
          </w:p>
        </w:tc>
        <w:tc>
          <w:tcPr>
            <w:tcW w:w="924" w:type="dxa"/>
            <w:vAlign w:val="center"/>
          </w:tcPr>
          <w:p>
            <w:pPr>
              <w:pStyle w:val="15"/>
            </w:pPr>
            <w:r>
              <w:t>2</w:t>
            </w:r>
          </w:p>
        </w:tc>
        <w:tc>
          <w:tcPr>
            <w:tcW w:w="924" w:type="dxa"/>
            <w:vAlign w:val="center"/>
          </w:tcPr>
          <w:p>
            <w:pPr>
              <w:pStyle w:val="15"/>
            </w:pPr>
            <w:r>
              <w:t>0.11</w:t>
            </w:r>
          </w:p>
        </w:tc>
        <w:tc>
          <w:tcPr>
            <w:tcW w:w="924" w:type="dxa"/>
            <w:vAlign w:val="center"/>
          </w:tcPr>
          <w:p>
            <w:pPr>
              <w:pStyle w:val="15"/>
            </w:pPr>
            <w:r>
              <w:t>0.22</w:t>
            </w:r>
          </w:p>
        </w:tc>
        <w:tc>
          <w:tcPr>
            <w:tcW w:w="924" w:type="dxa"/>
            <w:vAlign w:val="center"/>
          </w:tcPr>
          <w:p>
            <w:pPr>
              <w:pStyle w:val="15"/>
            </w:pPr>
            <w:r>
              <w:t>0.22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办公椅</w:t>
            </w:r>
          </w:p>
        </w:tc>
        <w:tc>
          <w:tcPr>
            <w:tcW w:w="924" w:type="dxa"/>
            <w:vAlign w:val="center"/>
          </w:tcPr>
          <w:p>
            <w:pPr>
              <w:pStyle w:val="16"/>
            </w:pPr>
            <w:r>
              <w:t>A05010301</w:t>
            </w:r>
          </w:p>
        </w:tc>
        <w:tc>
          <w:tcPr>
            <w:tcW w:w="924" w:type="dxa"/>
            <w:vAlign w:val="center"/>
          </w:tcPr>
          <w:p>
            <w:pPr>
              <w:pStyle w:val="17"/>
            </w:pPr>
            <w:r>
              <w:t>把</w:t>
            </w:r>
          </w:p>
        </w:tc>
        <w:tc>
          <w:tcPr>
            <w:tcW w:w="924" w:type="dxa"/>
            <w:vAlign w:val="center"/>
          </w:tcPr>
          <w:p>
            <w:pPr>
              <w:pStyle w:val="15"/>
            </w:pPr>
            <w:r>
              <w:t>50</w:t>
            </w:r>
          </w:p>
        </w:tc>
        <w:tc>
          <w:tcPr>
            <w:tcW w:w="924" w:type="dxa"/>
            <w:vAlign w:val="center"/>
          </w:tcPr>
          <w:p>
            <w:pPr>
              <w:pStyle w:val="15"/>
            </w:pPr>
            <w:r>
              <w:t>0.05</w:t>
            </w:r>
          </w:p>
        </w:tc>
        <w:tc>
          <w:tcPr>
            <w:tcW w:w="924" w:type="dxa"/>
            <w:vAlign w:val="center"/>
          </w:tcPr>
          <w:p>
            <w:pPr>
              <w:pStyle w:val="15"/>
            </w:pPr>
            <w:r>
              <w:t>2.50</w:t>
            </w:r>
          </w:p>
        </w:tc>
        <w:tc>
          <w:tcPr>
            <w:tcW w:w="924" w:type="dxa"/>
            <w:vAlign w:val="center"/>
          </w:tcPr>
          <w:p>
            <w:pPr>
              <w:pStyle w:val="15"/>
            </w:pPr>
            <w:r>
              <w:t>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文件柜</w:t>
            </w:r>
          </w:p>
        </w:tc>
        <w:tc>
          <w:tcPr>
            <w:tcW w:w="924" w:type="dxa"/>
            <w:vAlign w:val="center"/>
          </w:tcPr>
          <w:p>
            <w:pPr>
              <w:pStyle w:val="16"/>
            </w:pPr>
            <w:r>
              <w:t>A05010502</w:t>
            </w:r>
          </w:p>
        </w:tc>
        <w:tc>
          <w:tcPr>
            <w:tcW w:w="924" w:type="dxa"/>
            <w:vAlign w:val="center"/>
          </w:tcPr>
          <w:p>
            <w:pPr>
              <w:pStyle w:val="17"/>
            </w:pPr>
            <w:r>
              <w:t>个</w:t>
            </w:r>
          </w:p>
        </w:tc>
        <w:tc>
          <w:tcPr>
            <w:tcW w:w="924" w:type="dxa"/>
            <w:vAlign w:val="center"/>
          </w:tcPr>
          <w:p>
            <w:pPr>
              <w:pStyle w:val="15"/>
            </w:pPr>
            <w:r>
              <w:t>30</w:t>
            </w:r>
          </w:p>
        </w:tc>
        <w:tc>
          <w:tcPr>
            <w:tcW w:w="924" w:type="dxa"/>
            <w:vAlign w:val="center"/>
          </w:tcPr>
          <w:p>
            <w:pPr>
              <w:pStyle w:val="15"/>
            </w:pPr>
            <w:r>
              <w:t>0.10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文件柜</w:t>
            </w:r>
          </w:p>
        </w:tc>
        <w:tc>
          <w:tcPr>
            <w:tcW w:w="924" w:type="dxa"/>
            <w:vAlign w:val="center"/>
          </w:tcPr>
          <w:p>
            <w:pPr>
              <w:pStyle w:val="16"/>
            </w:pPr>
            <w:r>
              <w:t>A05010502</w:t>
            </w:r>
          </w:p>
        </w:tc>
        <w:tc>
          <w:tcPr>
            <w:tcW w:w="924" w:type="dxa"/>
            <w:vAlign w:val="center"/>
          </w:tcPr>
          <w:p>
            <w:pPr>
              <w:pStyle w:val="17"/>
            </w:pPr>
            <w:r>
              <w:t>个</w:t>
            </w:r>
          </w:p>
        </w:tc>
        <w:tc>
          <w:tcPr>
            <w:tcW w:w="924" w:type="dxa"/>
            <w:vAlign w:val="center"/>
          </w:tcPr>
          <w:p>
            <w:pPr>
              <w:pStyle w:val="15"/>
            </w:pPr>
            <w:r>
              <w:t>6</w:t>
            </w:r>
          </w:p>
        </w:tc>
        <w:tc>
          <w:tcPr>
            <w:tcW w:w="924" w:type="dxa"/>
            <w:vAlign w:val="center"/>
          </w:tcPr>
          <w:p>
            <w:pPr>
              <w:pStyle w:val="15"/>
            </w:pPr>
            <w:r>
              <w:t>0.16</w:t>
            </w:r>
          </w:p>
        </w:tc>
        <w:tc>
          <w:tcPr>
            <w:tcW w:w="924" w:type="dxa"/>
            <w:vAlign w:val="center"/>
          </w:tcPr>
          <w:p>
            <w:pPr>
              <w:pStyle w:val="15"/>
            </w:pPr>
            <w:r>
              <w:t>0.96</w:t>
            </w:r>
          </w:p>
        </w:tc>
        <w:tc>
          <w:tcPr>
            <w:tcW w:w="924" w:type="dxa"/>
            <w:vAlign w:val="center"/>
          </w:tcPr>
          <w:p>
            <w:pPr>
              <w:pStyle w:val="15"/>
            </w:pPr>
            <w:r>
              <w:t>0.96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火力发电电能</w:t>
            </w:r>
          </w:p>
        </w:tc>
        <w:tc>
          <w:tcPr>
            <w:tcW w:w="924" w:type="dxa"/>
            <w:vAlign w:val="center"/>
          </w:tcPr>
          <w:p>
            <w:pPr>
              <w:pStyle w:val="16"/>
            </w:pPr>
            <w:r>
              <w:t>A07050102</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生活饮用水</w:t>
            </w:r>
          </w:p>
        </w:tc>
        <w:tc>
          <w:tcPr>
            <w:tcW w:w="924" w:type="dxa"/>
            <w:vAlign w:val="center"/>
          </w:tcPr>
          <w:p>
            <w:pPr>
              <w:pStyle w:val="16"/>
            </w:pPr>
            <w:r>
              <w:t>A07050501</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17.50</w:t>
            </w:r>
          </w:p>
        </w:tc>
        <w:tc>
          <w:tcPr>
            <w:tcW w:w="924" w:type="dxa"/>
            <w:vAlign w:val="center"/>
          </w:tcPr>
          <w:p>
            <w:pPr>
              <w:pStyle w:val="15"/>
            </w:pPr>
            <w:r>
              <w:t>17.50</w:t>
            </w:r>
          </w:p>
        </w:tc>
        <w:tc>
          <w:tcPr>
            <w:tcW w:w="924" w:type="dxa"/>
            <w:vAlign w:val="center"/>
          </w:tcPr>
          <w:p>
            <w:pPr>
              <w:pStyle w:val="15"/>
            </w:pPr>
            <w:r>
              <w:t>17.50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其他电力、城市燃气、蒸汽和热水、水</w:t>
            </w:r>
          </w:p>
        </w:tc>
        <w:tc>
          <w:tcPr>
            <w:tcW w:w="924" w:type="dxa"/>
            <w:vAlign w:val="center"/>
          </w:tcPr>
          <w:p>
            <w:pPr>
              <w:pStyle w:val="16"/>
            </w:pPr>
            <w:r>
              <w:t>A07059900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4.80</w:t>
            </w:r>
          </w:p>
        </w:tc>
        <w:tc>
          <w:tcPr>
            <w:tcW w:w="924" w:type="dxa"/>
            <w:vAlign w:val="center"/>
          </w:tcPr>
          <w:p>
            <w:pPr>
              <w:pStyle w:val="15"/>
            </w:pPr>
            <w:r>
              <w:t>4.80</w:t>
            </w:r>
          </w:p>
        </w:tc>
        <w:tc>
          <w:tcPr>
            <w:tcW w:w="924" w:type="dxa"/>
            <w:vAlign w:val="center"/>
          </w:tcPr>
          <w:p>
            <w:pPr>
              <w:pStyle w:val="15"/>
            </w:pPr>
            <w:r>
              <w:t>4.80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套</w:t>
            </w:r>
          </w:p>
        </w:tc>
        <w:tc>
          <w:tcPr>
            <w:tcW w:w="924" w:type="dxa"/>
            <w:vAlign w:val="center"/>
          </w:tcPr>
          <w:p>
            <w:pPr>
              <w:pStyle w:val="15"/>
            </w:pPr>
            <w:r>
              <w:t>2</w:t>
            </w:r>
          </w:p>
        </w:tc>
        <w:tc>
          <w:tcPr>
            <w:tcW w:w="924" w:type="dxa"/>
            <w:vAlign w:val="center"/>
          </w:tcPr>
          <w:p>
            <w:pPr>
              <w:pStyle w:val="15"/>
            </w:pPr>
            <w:r>
              <w:t>0.39</w:t>
            </w:r>
          </w:p>
        </w:tc>
        <w:tc>
          <w:tcPr>
            <w:tcW w:w="924" w:type="dxa"/>
            <w:vAlign w:val="center"/>
          </w:tcPr>
          <w:p>
            <w:pPr>
              <w:pStyle w:val="15"/>
            </w:pPr>
            <w:r>
              <w:t>0.78</w:t>
            </w:r>
          </w:p>
        </w:tc>
        <w:tc>
          <w:tcPr>
            <w:tcW w:w="924" w:type="dxa"/>
            <w:vAlign w:val="center"/>
          </w:tcPr>
          <w:p>
            <w:pPr>
              <w:pStyle w:val="15"/>
            </w:pPr>
            <w:r>
              <w:t>0.78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套</w:t>
            </w:r>
          </w:p>
        </w:tc>
        <w:tc>
          <w:tcPr>
            <w:tcW w:w="924" w:type="dxa"/>
            <w:vAlign w:val="center"/>
          </w:tcPr>
          <w:p>
            <w:pPr>
              <w:pStyle w:val="15"/>
            </w:pPr>
            <w:r>
              <w:t>5</w:t>
            </w:r>
          </w:p>
        </w:tc>
        <w:tc>
          <w:tcPr>
            <w:tcW w:w="924" w:type="dxa"/>
            <w:vAlign w:val="center"/>
          </w:tcPr>
          <w:p>
            <w:pPr>
              <w:pStyle w:val="15"/>
            </w:pPr>
            <w:r>
              <w:t>0.14</w:t>
            </w:r>
          </w:p>
        </w:tc>
        <w:tc>
          <w:tcPr>
            <w:tcW w:w="924" w:type="dxa"/>
            <w:vAlign w:val="center"/>
          </w:tcPr>
          <w:p>
            <w:pPr>
              <w:pStyle w:val="15"/>
            </w:pPr>
            <w:r>
              <w:t>0.70</w:t>
            </w:r>
          </w:p>
        </w:tc>
        <w:tc>
          <w:tcPr>
            <w:tcW w:w="924" w:type="dxa"/>
            <w:vAlign w:val="center"/>
          </w:tcPr>
          <w:p>
            <w:pPr>
              <w:pStyle w:val="15"/>
            </w:pPr>
            <w:r>
              <w:t>0.70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暖气生产和分配服务</w:t>
            </w:r>
          </w:p>
        </w:tc>
        <w:tc>
          <w:tcPr>
            <w:tcW w:w="924" w:type="dxa"/>
            <w:vAlign w:val="center"/>
          </w:tcPr>
          <w:p>
            <w:pPr>
              <w:pStyle w:val="16"/>
            </w:pPr>
            <w:r>
              <w:t>C08020100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36.64</w:t>
            </w:r>
          </w:p>
        </w:tc>
        <w:tc>
          <w:tcPr>
            <w:tcW w:w="924" w:type="dxa"/>
            <w:vAlign w:val="center"/>
          </w:tcPr>
          <w:p>
            <w:pPr>
              <w:pStyle w:val="15"/>
            </w:pPr>
            <w:r>
              <w:t>36.64</w:t>
            </w:r>
          </w:p>
        </w:tc>
        <w:tc>
          <w:tcPr>
            <w:tcW w:w="924" w:type="dxa"/>
            <w:vAlign w:val="center"/>
          </w:tcPr>
          <w:p>
            <w:pPr>
              <w:pStyle w:val="15"/>
            </w:pPr>
            <w:r>
              <w:t>36.64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其他保险服务</w:t>
            </w:r>
          </w:p>
        </w:tc>
        <w:tc>
          <w:tcPr>
            <w:tcW w:w="924" w:type="dxa"/>
            <w:vAlign w:val="center"/>
          </w:tcPr>
          <w:p>
            <w:pPr>
              <w:pStyle w:val="16"/>
            </w:pPr>
            <w:r>
              <w:t>C18049900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4.20</w:t>
            </w:r>
          </w:p>
        </w:tc>
        <w:tc>
          <w:tcPr>
            <w:tcW w:w="924" w:type="dxa"/>
            <w:vAlign w:val="center"/>
          </w:tcPr>
          <w:p>
            <w:pPr>
              <w:pStyle w:val="15"/>
            </w:pPr>
            <w:r>
              <w:t>4.20</w:t>
            </w:r>
          </w:p>
        </w:tc>
        <w:tc>
          <w:tcPr>
            <w:tcW w:w="924" w:type="dxa"/>
            <w:vAlign w:val="center"/>
          </w:tcPr>
          <w:p>
            <w:pPr>
              <w:pStyle w:val="15"/>
            </w:pPr>
            <w:r>
              <w:t>4.20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物业管理服务</w:t>
            </w:r>
          </w:p>
        </w:tc>
        <w:tc>
          <w:tcPr>
            <w:tcW w:w="924" w:type="dxa"/>
            <w:vAlign w:val="center"/>
          </w:tcPr>
          <w:p>
            <w:pPr>
              <w:pStyle w:val="16"/>
            </w:pPr>
            <w:r>
              <w:t>C21040000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200.00</w:t>
            </w:r>
          </w:p>
        </w:tc>
        <w:tc>
          <w:tcPr>
            <w:tcW w:w="924" w:type="dxa"/>
            <w:vAlign w:val="center"/>
          </w:tcPr>
          <w:p>
            <w:pPr>
              <w:pStyle w:val="15"/>
            </w:pPr>
            <w:r>
              <w:t>200.00</w:t>
            </w:r>
          </w:p>
        </w:tc>
        <w:tc>
          <w:tcPr>
            <w:tcW w:w="924" w:type="dxa"/>
            <w:vAlign w:val="center"/>
          </w:tcPr>
          <w:p>
            <w:pPr>
              <w:pStyle w:val="15"/>
            </w:pPr>
            <w:r>
              <w:t>200.00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1180.43</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法制建设工作经费</w:t>
            </w:r>
          </w:p>
        </w:tc>
        <w:tc>
          <w:tcPr>
            <w:tcW w:w="924" w:type="dxa"/>
            <w:vAlign w:val="center"/>
          </w:tcPr>
          <w:p>
            <w:pPr>
              <w:pStyle w:val="15"/>
            </w:pPr>
            <w:r>
              <w:t>27.00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0.80</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法制建设工作经费</w:t>
            </w:r>
          </w:p>
        </w:tc>
        <w:tc>
          <w:tcPr>
            <w:tcW w:w="924" w:type="dxa"/>
            <w:vAlign w:val="center"/>
          </w:tcPr>
          <w:p>
            <w:pPr>
              <w:pStyle w:val="15"/>
            </w:pPr>
            <w:r>
              <w:t>27.00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0.88</w:t>
            </w:r>
          </w:p>
        </w:tc>
        <w:tc>
          <w:tcPr>
            <w:tcW w:w="924" w:type="dxa"/>
            <w:vAlign w:val="center"/>
          </w:tcPr>
          <w:p>
            <w:pPr>
              <w:pStyle w:val="15"/>
            </w:pPr>
            <w:r>
              <w:t>1.76</w:t>
            </w:r>
          </w:p>
        </w:tc>
        <w:tc>
          <w:tcPr>
            <w:tcW w:w="924" w:type="dxa"/>
            <w:vAlign w:val="center"/>
          </w:tcPr>
          <w:p>
            <w:pPr>
              <w:pStyle w:val="15"/>
            </w:pPr>
            <w:r>
              <w:t>1.76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法制建设工作经费</w:t>
            </w:r>
          </w:p>
        </w:tc>
        <w:tc>
          <w:tcPr>
            <w:tcW w:w="924" w:type="dxa"/>
            <w:vAlign w:val="center"/>
          </w:tcPr>
          <w:p>
            <w:pPr>
              <w:pStyle w:val="15"/>
            </w:pPr>
            <w:r>
              <w:t>27.00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法制建设工作经费</w:t>
            </w:r>
          </w:p>
        </w:tc>
        <w:tc>
          <w:tcPr>
            <w:tcW w:w="924" w:type="dxa"/>
            <w:vAlign w:val="center"/>
          </w:tcPr>
          <w:p>
            <w:pPr>
              <w:pStyle w:val="15"/>
            </w:pPr>
            <w:r>
              <w:t>27.00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2</w:t>
            </w:r>
          </w:p>
        </w:tc>
        <w:tc>
          <w:tcPr>
            <w:tcW w:w="924" w:type="dxa"/>
            <w:vAlign w:val="center"/>
          </w:tcPr>
          <w:p>
            <w:pPr>
              <w:pStyle w:val="15"/>
            </w:pPr>
            <w:r>
              <w:t>0.14</w:t>
            </w:r>
          </w:p>
        </w:tc>
        <w:tc>
          <w:tcPr>
            <w:tcW w:w="924" w:type="dxa"/>
            <w:vAlign w:val="center"/>
          </w:tcPr>
          <w:p>
            <w:pPr>
              <w:pStyle w:val="15"/>
            </w:pPr>
            <w:r>
              <w:t>0.28</w:t>
            </w:r>
          </w:p>
        </w:tc>
        <w:tc>
          <w:tcPr>
            <w:tcW w:w="924" w:type="dxa"/>
            <w:vAlign w:val="center"/>
          </w:tcPr>
          <w:p>
            <w:pPr>
              <w:pStyle w:val="15"/>
            </w:pPr>
            <w:r>
              <w:t>0.28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法制建设工作经费</w:t>
            </w:r>
          </w:p>
        </w:tc>
        <w:tc>
          <w:tcPr>
            <w:tcW w:w="924" w:type="dxa"/>
            <w:vAlign w:val="center"/>
          </w:tcPr>
          <w:p>
            <w:pPr>
              <w:pStyle w:val="15"/>
            </w:pPr>
            <w:r>
              <w:t>27.00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国家统一法律职业资格考试经费</w:t>
            </w:r>
          </w:p>
        </w:tc>
        <w:tc>
          <w:tcPr>
            <w:tcW w:w="924" w:type="dxa"/>
            <w:vAlign w:val="center"/>
          </w:tcPr>
          <w:p>
            <w:pPr>
              <w:pStyle w:val="15"/>
            </w:pPr>
            <w:r>
              <w:t>143.00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0.80</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国家统一法律职业资格考试经费</w:t>
            </w:r>
          </w:p>
        </w:tc>
        <w:tc>
          <w:tcPr>
            <w:tcW w:w="924" w:type="dxa"/>
            <w:vAlign w:val="center"/>
          </w:tcPr>
          <w:p>
            <w:pPr>
              <w:pStyle w:val="15"/>
            </w:pPr>
            <w:r>
              <w:t>143.00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0.88</w:t>
            </w:r>
          </w:p>
        </w:tc>
        <w:tc>
          <w:tcPr>
            <w:tcW w:w="924" w:type="dxa"/>
            <w:vAlign w:val="center"/>
          </w:tcPr>
          <w:p>
            <w:pPr>
              <w:pStyle w:val="15"/>
            </w:pPr>
            <w:r>
              <w:t>1.76</w:t>
            </w:r>
          </w:p>
        </w:tc>
        <w:tc>
          <w:tcPr>
            <w:tcW w:w="924" w:type="dxa"/>
            <w:vAlign w:val="center"/>
          </w:tcPr>
          <w:p>
            <w:pPr>
              <w:pStyle w:val="15"/>
            </w:pPr>
            <w:r>
              <w:t>1.76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国家统一法律职业资格考试经费</w:t>
            </w:r>
          </w:p>
        </w:tc>
        <w:tc>
          <w:tcPr>
            <w:tcW w:w="924" w:type="dxa"/>
            <w:vAlign w:val="center"/>
          </w:tcPr>
          <w:p>
            <w:pPr>
              <w:pStyle w:val="15"/>
            </w:pPr>
            <w:r>
              <w:t>143.00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国家统一法律职业资格考试经费</w:t>
            </w:r>
          </w:p>
        </w:tc>
        <w:tc>
          <w:tcPr>
            <w:tcW w:w="924" w:type="dxa"/>
            <w:vAlign w:val="center"/>
          </w:tcPr>
          <w:p>
            <w:pPr>
              <w:pStyle w:val="15"/>
            </w:pPr>
            <w:r>
              <w:t>143.00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2</w:t>
            </w:r>
          </w:p>
        </w:tc>
        <w:tc>
          <w:tcPr>
            <w:tcW w:w="924" w:type="dxa"/>
            <w:vAlign w:val="center"/>
          </w:tcPr>
          <w:p>
            <w:pPr>
              <w:pStyle w:val="15"/>
            </w:pPr>
            <w:r>
              <w:t>0.14</w:t>
            </w:r>
          </w:p>
        </w:tc>
        <w:tc>
          <w:tcPr>
            <w:tcW w:w="924" w:type="dxa"/>
            <w:vAlign w:val="center"/>
          </w:tcPr>
          <w:p>
            <w:pPr>
              <w:pStyle w:val="15"/>
            </w:pPr>
            <w:r>
              <w:t>0.28</w:t>
            </w:r>
          </w:p>
        </w:tc>
        <w:tc>
          <w:tcPr>
            <w:tcW w:w="924" w:type="dxa"/>
            <w:vAlign w:val="center"/>
          </w:tcPr>
          <w:p>
            <w:pPr>
              <w:pStyle w:val="15"/>
            </w:pPr>
            <w:r>
              <w:t>0.28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国家统一法律职业资格考试经费</w:t>
            </w:r>
          </w:p>
        </w:tc>
        <w:tc>
          <w:tcPr>
            <w:tcW w:w="924" w:type="dxa"/>
            <w:vAlign w:val="center"/>
          </w:tcPr>
          <w:p>
            <w:pPr>
              <w:pStyle w:val="15"/>
            </w:pPr>
            <w:r>
              <w:t>143.00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7</w:t>
            </w:r>
          </w:p>
        </w:tc>
        <w:tc>
          <w:tcPr>
            <w:tcW w:w="924" w:type="dxa"/>
            <w:vAlign w:val="center"/>
          </w:tcPr>
          <w:p>
            <w:pPr>
              <w:pStyle w:val="15"/>
            </w:pPr>
            <w:r>
              <w:t>0.80</w:t>
            </w:r>
          </w:p>
        </w:tc>
        <w:tc>
          <w:tcPr>
            <w:tcW w:w="924" w:type="dxa"/>
            <w:vAlign w:val="center"/>
          </w:tcPr>
          <w:p>
            <w:pPr>
              <w:pStyle w:val="15"/>
            </w:pPr>
            <w:r>
              <w:t>5.60</w:t>
            </w:r>
          </w:p>
        </w:tc>
        <w:tc>
          <w:tcPr>
            <w:tcW w:w="924" w:type="dxa"/>
            <w:vAlign w:val="center"/>
          </w:tcPr>
          <w:p>
            <w:pPr>
              <w:pStyle w:val="15"/>
            </w:pPr>
            <w:r>
              <w:t>5.60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7</w:t>
            </w:r>
          </w:p>
        </w:tc>
        <w:tc>
          <w:tcPr>
            <w:tcW w:w="924" w:type="dxa"/>
            <w:vAlign w:val="center"/>
          </w:tcPr>
          <w:p>
            <w:pPr>
              <w:pStyle w:val="15"/>
            </w:pPr>
            <w:r>
              <w:t>0.88</w:t>
            </w:r>
          </w:p>
        </w:tc>
        <w:tc>
          <w:tcPr>
            <w:tcW w:w="924" w:type="dxa"/>
            <w:vAlign w:val="center"/>
          </w:tcPr>
          <w:p>
            <w:pPr>
              <w:pStyle w:val="15"/>
            </w:pPr>
            <w:r>
              <w:t>6.16</w:t>
            </w:r>
          </w:p>
        </w:tc>
        <w:tc>
          <w:tcPr>
            <w:tcW w:w="924" w:type="dxa"/>
            <w:vAlign w:val="center"/>
          </w:tcPr>
          <w:p>
            <w:pPr>
              <w:pStyle w:val="15"/>
            </w:pPr>
            <w:r>
              <w:t>6.16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7</w:t>
            </w:r>
          </w:p>
        </w:tc>
        <w:tc>
          <w:tcPr>
            <w:tcW w:w="924" w:type="dxa"/>
            <w:vAlign w:val="center"/>
          </w:tcPr>
          <w:p>
            <w:pPr>
              <w:pStyle w:val="15"/>
            </w:pPr>
            <w:r>
              <w:t>0.14</w:t>
            </w:r>
          </w:p>
        </w:tc>
        <w:tc>
          <w:tcPr>
            <w:tcW w:w="924" w:type="dxa"/>
            <w:vAlign w:val="center"/>
          </w:tcPr>
          <w:p>
            <w:pPr>
              <w:pStyle w:val="15"/>
            </w:pPr>
            <w:r>
              <w:t>0.98</w:t>
            </w:r>
          </w:p>
        </w:tc>
        <w:tc>
          <w:tcPr>
            <w:tcW w:w="924" w:type="dxa"/>
            <w:vAlign w:val="center"/>
          </w:tcPr>
          <w:p>
            <w:pPr>
              <w:pStyle w:val="15"/>
            </w:pPr>
            <w:r>
              <w:t>0.98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车辆维修和保养服务</w:t>
            </w:r>
          </w:p>
        </w:tc>
        <w:tc>
          <w:tcPr>
            <w:tcW w:w="924" w:type="dxa"/>
            <w:vAlign w:val="center"/>
          </w:tcPr>
          <w:p>
            <w:pPr>
              <w:pStyle w:val="16"/>
            </w:pPr>
            <w:r>
              <w:t>C23120301</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14.00</w:t>
            </w:r>
          </w:p>
        </w:tc>
        <w:tc>
          <w:tcPr>
            <w:tcW w:w="924" w:type="dxa"/>
            <w:vAlign w:val="center"/>
          </w:tcPr>
          <w:p>
            <w:pPr>
              <w:pStyle w:val="15"/>
            </w:pPr>
            <w:r>
              <w:t>14.00</w:t>
            </w:r>
          </w:p>
        </w:tc>
        <w:tc>
          <w:tcPr>
            <w:tcW w:w="924" w:type="dxa"/>
            <w:vAlign w:val="center"/>
          </w:tcPr>
          <w:p>
            <w:pPr>
              <w:pStyle w:val="15"/>
            </w:pPr>
            <w:r>
              <w:t>14.00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普法宣传经费</w:t>
            </w:r>
          </w:p>
        </w:tc>
        <w:tc>
          <w:tcPr>
            <w:tcW w:w="924" w:type="dxa"/>
            <w:vAlign w:val="center"/>
          </w:tcPr>
          <w:p>
            <w:pPr>
              <w:pStyle w:val="15"/>
            </w:pPr>
            <w:r>
              <w:t>238.60</w:t>
            </w:r>
          </w:p>
        </w:tc>
        <w:tc>
          <w:tcPr>
            <w:tcW w:w="924" w:type="dxa"/>
            <w:vAlign w:val="center"/>
          </w:tcPr>
          <w:p>
            <w:pPr>
              <w:pStyle w:val="16"/>
            </w:pPr>
            <w:r>
              <w:t>车辆加油、添加燃料服务</w:t>
            </w:r>
          </w:p>
        </w:tc>
        <w:tc>
          <w:tcPr>
            <w:tcW w:w="924" w:type="dxa"/>
            <w:vAlign w:val="center"/>
          </w:tcPr>
          <w:p>
            <w:pPr>
              <w:pStyle w:val="16"/>
            </w:pPr>
            <w:r>
              <w:t>C23120302</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全面依法治省委员会办公室工作经费</w:t>
            </w:r>
          </w:p>
        </w:tc>
        <w:tc>
          <w:tcPr>
            <w:tcW w:w="924" w:type="dxa"/>
            <w:vAlign w:val="center"/>
          </w:tcPr>
          <w:p>
            <w:pPr>
              <w:pStyle w:val="15"/>
            </w:pPr>
            <w:r>
              <w:t>45.00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全面依法治省委员会办公室工作经费</w:t>
            </w:r>
          </w:p>
        </w:tc>
        <w:tc>
          <w:tcPr>
            <w:tcW w:w="924" w:type="dxa"/>
            <w:vAlign w:val="center"/>
          </w:tcPr>
          <w:p>
            <w:pPr>
              <w:pStyle w:val="15"/>
            </w:pPr>
            <w:r>
              <w:t>45.00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0.88</w:t>
            </w:r>
          </w:p>
        </w:tc>
        <w:tc>
          <w:tcPr>
            <w:tcW w:w="924" w:type="dxa"/>
            <w:vAlign w:val="center"/>
          </w:tcPr>
          <w:p>
            <w:pPr>
              <w:pStyle w:val="15"/>
            </w:pPr>
            <w:r>
              <w:t>0.88</w:t>
            </w:r>
          </w:p>
        </w:tc>
        <w:tc>
          <w:tcPr>
            <w:tcW w:w="924" w:type="dxa"/>
            <w:vAlign w:val="center"/>
          </w:tcPr>
          <w:p>
            <w:pPr>
              <w:pStyle w:val="15"/>
            </w:pPr>
            <w:r>
              <w:t>0.88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全面依法治省委员会办公室工作经费</w:t>
            </w:r>
          </w:p>
        </w:tc>
        <w:tc>
          <w:tcPr>
            <w:tcW w:w="924" w:type="dxa"/>
            <w:vAlign w:val="center"/>
          </w:tcPr>
          <w:p>
            <w:pPr>
              <w:pStyle w:val="15"/>
            </w:pPr>
            <w:r>
              <w:t>45.00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全面依法治省委员会办公室工作经费</w:t>
            </w:r>
          </w:p>
        </w:tc>
        <w:tc>
          <w:tcPr>
            <w:tcW w:w="924" w:type="dxa"/>
            <w:vAlign w:val="center"/>
          </w:tcPr>
          <w:p>
            <w:pPr>
              <w:pStyle w:val="15"/>
            </w:pPr>
            <w:r>
              <w:t>45.00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0.14</w:t>
            </w:r>
          </w:p>
        </w:tc>
        <w:tc>
          <w:tcPr>
            <w:tcW w:w="924" w:type="dxa"/>
            <w:vAlign w:val="center"/>
          </w:tcPr>
          <w:p>
            <w:pPr>
              <w:pStyle w:val="15"/>
            </w:pPr>
            <w:r>
              <w:t>0.14</w:t>
            </w:r>
          </w:p>
        </w:tc>
        <w:tc>
          <w:tcPr>
            <w:tcW w:w="924" w:type="dxa"/>
            <w:vAlign w:val="center"/>
          </w:tcPr>
          <w:p>
            <w:pPr>
              <w:pStyle w:val="15"/>
            </w:pPr>
            <w:r>
              <w:t>0.14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全面依法治省委员会办公室工作经费</w:t>
            </w:r>
          </w:p>
        </w:tc>
        <w:tc>
          <w:tcPr>
            <w:tcW w:w="924" w:type="dxa"/>
            <w:vAlign w:val="center"/>
          </w:tcPr>
          <w:p>
            <w:pPr>
              <w:pStyle w:val="15"/>
            </w:pPr>
            <w:r>
              <w:t>45.00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社区矫正工作经费</w:t>
            </w:r>
          </w:p>
        </w:tc>
        <w:tc>
          <w:tcPr>
            <w:tcW w:w="924" w:type="dxa"/>
            <w:vAlign w:val="center"/>
          </w:tcPr>
          <w:p>
            <w:pPr>
              <w:pStyle w:val="15"/>
            </w:pPr>
            <w:r>
              <w:t>22.72</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社区矫正工作经费</w:t>
            </w:r>
          </w:p>
        </w:tc>
        <w:tc>
          <w:tcPr>
            <w:tcW w:w="924" w:type="dxa"/>
            <w:vAlign w:val="center"/>
          </w:tcPr>
          <w:p>
            <w:pPr>
              <w:pStyle w:val="15"/>
            </w:pPr>
            <w:r>
              <w:t>22.72</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0.88</w:t>
            </w:r>
          </w:p>
        </w:tc>
        <w:tc>
          <w:tcPr>
            <w:tcW w:w="924" w:type="dxa"/>
            <w:vAlign w:val="center"/>
          </w:tcPr>
          <w:p>
            <w:pPr>
              <w:pStyle w:val="15"/>
            </w:pPr>
            <w:r>
              <w:t>0.88</w:t>
            </w:r>
          </w:p>
        </w:tc>
        <w:tc>
          <w:tcPr>
            <w:tcW w:w="924" w:type="dxa"/>
            <w:vAlign w:val="center"/>
          </w:tcPr>
          <w:p>
            <w:pPr>
              <w:pStyle w:val="15"/>
            </w:pPr>
            <w:r>
              <w:t>0.88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社区矫正工作经费</w:t>
            </w:r>
          </w:p>
        </w:tc>
        <w:tc>
          <w:tcPr>
            <w:tcW w:w="924" w:type="dxa"/>
            <w:vAlign w:val="center"/>
          </w:tcPr>
          <w:p>
            <w:pPr>
              <w:pStyle w:val="15"/>
            </w:pPr>
            <w:r>
              <w:t>22.72</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社区矫正工作经费</w:t>
            </w:r>
          </w:p>
        </w:tc>
        <w:tc>
          <w:tcPr>
            <w:tcW w:w="924" w:type="dxa"/>
            <w:vAlign w:val="center"/>
          </w:tcPr>
          <w:p>
            <w:pPr>
              <w:pStyle w:val="15"/>
            </w:pPr>
            <w:r>
              <w:t>22.72</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0.14</w:t>
            </w:r>
          </w:p>
        </w:tc>
        <w:tc>
          <w:tcPr>
            <w:tcW w:w="924" w:type="dxa"/>
            <w:vAlign w:val="center"/>
          </w:tcPr>
          <w:p>
            <w:pPr>
              <w:pStyle w:val="15"/>
            </w:pPr>
            <w:r>
              <w:t>0.14</w:t>
            </w:r>
          </w:p>
        </w:tc>
        <w:tc>
          <w:tcPr>
            <w:tcW w:w="924" w:type="dxa"/>
            <w:vAlign w:val="center"/>
          </w:tcPr>
          <w:p>
            <w:pPr>
              <w:pStyle w:val="15"/>
            </w:pPr>
            <w:r>
              <w:t>0.14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社区矫正工作经费</w:t>
            </w:r>
          </w:p>
        </w:tc>
        <w:tc>
          <w:tcPr>
            <w:tcW w:w="924" w:type="dxa"/>
            <w:vAlign w:val="center"/>
          </w:tcPr>
          <w:p>
            <w:pPr>
              <w:pStyle w:val="15"/>
            </w:pPr>
            <w:r>
              <w:t>22.72</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司法综合业务经费</w:t>
            </w:r>
          </w:p>
        </w:tc>
        <w:tc>
          <w:tcPr>
            <w:tcW w:w="924" w:type="dxa"/>
            <w:vAlign w:val="center"/>
          </w:tcPr>
          <w:p>
            <w:pPr>
              <w:pStyle w:val="15"/>
            </w:pPr>
            <w:r>
              <w:t>207.00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5</w:t>
            </w:r>
          </w:p>
        </w:tc>
        <w:tc>
          <w:tcPr>
            <w:tcW w:w="924" w:type="dxa"/>
            <w:vAlign w:val="center"/>
          </w:tcPr>
          <w:p>
            <w:pPr>
              <w:pStyle w:val="15"/>
            </w:pPr>
            <w:r>
              <w:t>0.80</w:t>
            </w:r>
          </w:p>
        </w:tc>
        <w:tc>
          <w:tcPr>
            <w:tcW w:w="924" w:type="dxa"/>
            <w:vAlign w:val="center"/>
          </w:tcPr>
          <w:p>
            <w:pPr>
              <w:pStyle w:val="15"/>
            </w:pPr>
            <w:r>
              <w:t>4.00</w:t>
            </w:r>
          </w:p>
        </w:tc>
        <w:tc>
          <w:tcPr>
            <w:tcW w:w="924" w:type="dxa"/>
            <w:vAlign w:val="center"/>
          </w:tcPr>
          <w:p>
            <w:pPr>
              <w:pStyle w:val="15"/>
            </w:pPr>
            <w:r>
              <w:t>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司法综合业务经费</w:t>
            </w:r>
          </w:p>
        </w:tc>
        <w:tc>
          <w:tcPr>
            <w:tcW w:w="924" w:type="dxa"/>
            <w:vAlign w:val="center"/>
          </w:tcPr>
          <w:p>
            <w:pPr>
              <w:pStyle w:val="15"/>
            </w:pPr>
            <w:r>
              <w:t>207.00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5</w:t>
            </w:r>
          </w:p>
        </w:tc>
        <w:tc>
          <w:tcPr>
            <w:tcW w:w="924" w:type="dxa"/>
            <w:vAlign w:val="center"/>
          </w:tcPr>
          <w:p>
            <w:pPr>
              <w:pStyle w:val="15"/>
            </w:pPr>
            <w:r>
              <w:t>0.88</w:t>
            </w:r>
          </w:p>
        </w:tc>
        <w:tc>
          <w:tcPr>
            <w:tcW w:w="924" w:type="dxa"/>
            <w:vAlign w:val="center"/>
          </w:tcPr>
          <w:p>
            <w:pPr>
              <w:pStyle w:val="15"/>
            </w:pPr>
            <w:r>
              <w:t>4.40</w:t>
            </w:r>
          </w:p>
        </w:tc>
        <w:tc>
          <w:tcPr>
            <w:tcW w:w="924" w:type="dxa"/>
            <w:vAlign w:val="center"/>
          </w:tcPr>
          <w:p>
            <w:pPr>
              <w:pStyle w:val="15"/>
            </w:pPr>
            <w:r>
              <w:t>4.40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司法综合业务经费</w:t>
            </w:r>
          </w:p>
        </w:tc>
        <w:tc>
          <w:tcPr>
            <w:tcW w:w="924" w:type="dxa"/>
            <w:vAlign w:val="center"/>
          </w:tcPr>
          <w:p>
            <w:pPr>
              <w:pStyle w:val="15"/>
            </w:pPr>
            <w:r>
              <w:t>207.00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司法综合业务经费</w:t>
            </w:r>
          </w:p>
        </w:tc>
        <w:tc>
          <w:tcPr>
            <w:tcW w:w="924" w:type="dxa"/>
            <w:vAlign w:val="center"/>
          </w:tcPr>
          <w:p>
            <w:pPr>
              <w:pStyle w:val="15"/>
            </w:pPr>
            <w:r>
              <w:t>207.00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5</w:t>
            </w:r>
          </w:p>
        </w:tc>
        <w:tc>
          <w:tcPr>
            <w:tcW w:w="924" w:type="dxa"/>
            <w:vAlign w:val="center"/>
          </w:tcPr>
          <w:p>
            <w:pPr>
              <w:pStyle w:val="15"/>
            </w:pPr>
            <w:r>
              <w:t>0.14</w:t>
            </w:r>
          </w:p>
        </w:tc>
        <w:tc>
          <w:tcPr>
            <w:tcW w:w="924" w:type="dxa"/>
            <w:vAlign w:val="center"/>
          </w:tcPr>
          <w:p>
            <w:pPr>
              <w:pStyle w:val="15"/>
            </w:pPr>
            <w:r>
              <w:t>0.70</w:t>
            </w:r>
          </w:p>
        </w:tc>
        <w:tc>
          <w:tcPr>
            <w:tcW w:w="924" w:type="dxa"/>
            <w:vAlign w:val="center"/>
          </w:tcPr>
          <w:p>
            <w:pPr>
              <w:pStyle w:val="15"/>
            </w:pPr>
            <w:r>
              <w:t>0.70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司法综合业务经费</w:t>
            </w:r>
          </w:p>
        </w:tc>
        <w:tc>
          <w:tcPr>
            <w:tcW w:w="924" w:type="dxa"/>
            <w:vAlign w:val="center"/>
          </w:tcPr>
          <w:p>
            <w:pPr>
              <w:pStyle w:val="15"/>
            </w:pPr>
            <w:r>
              <w:t>207.00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4</w:t>
            </w:r>
          </w:p>
        </w:tc>
        <w:tc>
          <w:tcPr>
            <w:tcW w:w="924" w:type="dxa"/>
            <w:vAlign w:val="center"/>
          </w:tcPr>
          <w:p>
            <w:pPr>
              <w:pStyle w:val="15"/>
            </w:pPr>
            <w:r>
              <w:t>0.80</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15</w:t>
            </w:r>
          </w:p>
        </w:tc>
        <w:tc>
          <w:tcPr>
            <w:tcW w:w="924" w:type="dxa"/>
            <w:vAlign w:val="center"/>
          </w:tcPr>
          <w:p>
            <w:pPr>
              <w:pStyle w:val="15"/>
            </w:pPr>
            <w:r>
              <w:t>0.50</w:t>
            </w:r>
          </w:p>
        </w:tc>
        <w:tc>
          <w:tcPr>
            <w:tcW w:w="924" w:type="dxa"/>
            <w:vAlign w:val="center"/>
          </w:tcPr>
          <w:p>
            <w:pPr>
              <w:pStyle w:val="15"/>
            </w:pPr>
            <w:r>
              <w:t>7.50</w:t>
            </w:r>
          </w:p>
        </w:tc>
        <w:tc>
          <w:tcPr>
            <w:tcW w:w="924" w:type="dxa"/>
            <w:vAlign w:val="center"/>
          </w:tcPr>
          <w:p>
            <w:pPr>
              <w:pStyle w:val="15"/>
            </w:pPr>
            <w:r>
              <w:t>7.50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复印机</w:t>
            </w:r>
          </w:p>
        </w:tc>
        <w:tc>
          <w:tcPr>
            <w:tcW w:w="924" w:type="dxa"/>
            <w:vAlign w:val="center"/>
          </w:tcPr>
          <w:p>
            <w:pPr>
              <w:pStyle w:val="16"/>
            </w:pPr>
            <w:r>
              <w:t>A02020100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4</w:t>
            </w:r>
          </w:p>
        </w:tc>
        <w:tc>
          <w:tcPr>
            <w:tcW w:w="924" w:type="dxa"/>
            <w:vAlign w:val="center"/>
          </w:tcPr>
          <w:p>
            <w:pPr>
              <w:pStyle w:val="15"/>
            </w:pPr>
            <w:r>
              <w:t>0.88</w:t>
            </w:r>
          </w:p>
        </w:tc>
        <w:tc>
          <w:tcPr>
            <w:tcW w:w="924" w:type="dxa"/>
            <w:vAlign w:val="center"/>
          </w:tcPr>
          <w:p>
            <w:pPr>
              <w:pStyle w:val="15"/>
            </w:pPr>
            <w:r>
              <w:t>3.52</w:t>
            </w:r>
          </w:p>
        </w:tc>
        <w:tc>
          <w:tcPr>
            <w:tcW w:w="924" w:type="dxa"/>
            <w:vAlign w:val="center"/>
          </w:tcPr>
          <w:p>
            <w:pPr>
              <w:pStyle w:val="15"/>
            </w:pPr>
            <w:r>
              <w:t>3.52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A4 黑白打印机</w:t>
            </w:r>
          </w:p>
        </w:tc>
        <w:tc>
          <w:tcPr>
            <w:tcW w:w="924" w:type="dxa"/>
            <w:vAlign w:val="center"/>
          </w:tcPr>
          <w:p>
            <w:pPr>
              <w:pStyle w:val="16"/>
            </w:pPr>
            <w:r>
              <w:t>A02021003</w:t>
            </w:r>
          </w:p>
        </w:tc>
        <w:tc>
          <w:tcPr>
            <w:tcW w:w="924" w:type="dxa"/>
            <w:vAlign w:val="center"/>
          </w:tcPr>
          <w:p>
            <w:pPr>
              <w:pStyle w:val="17"/>
            </w:pPr>
            <w:r>
              <w:t>台</w:t>
            </w:r>
          </w:p>
        </w:tc>
        <w:tc>
          <w:tcPr>
            <w:tcW w:w="924" w:type="dxa"/>
            <w:vAlign w:val="center"/>
          </w:tcPr>
          <w:p>
            <w:pPr>
              <w:pStyle w:val="15"/>
            </w:pPr>
            <w:r>
              <w:t>8</w:t>
            </w:r>
          </w:p>
        </w:tc>
        <w:tc>
          <w:tcPr>
            <w:tcW w:w="924" w:type="dxa"/>
            <w:vAlign w:val="center"/>
          </w:tcPr>
          <w:p>
            <w:pPr>
              <w:pStyle w:val="15"/>
            </w:pPr>
            <w:r>
              <w:t>0.20</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空调机组</w:t>
            </w:r>
          </w:p>
        </w:tc>
        <w:tc>
          <w:tcPr>
            <w:tcW w:w="924" w:type="dxa"/>
            <w:vAlign w:val="center"/>
          </w:tcPr>
          <w:p>
            <w:pPr>
              <w:pStyle w:val="16"/>
            </w:pPr>
            <w:r>
              <w:t>A02052305</w:t>
            </w:r>
          </w:p>
        </w:tc>
        <w:tc>
          <w:tcPr>
            <w:tcW w:w="924" w:type="dxa"/>
            <w:vAlign w:val="center"/>
          </w:tcPr>
          <w:p>
            <w:pPr>
              <w:pStyle w:val="17"/>
            </w:pPr>
            <w:r>
              <w:t>台</w:t>
            </w:r>
          </w:p>
        </w:tc>
        <w:tc>
          <w:tcPr>
            <w:tcW w:w="924" w:type="dxa"/>
            <w:vAlign w:val="center"/>
          </w:tcPr>
          <w:p>
            <w:pPr>
              <w:pStyle w:val="15"/>
            </w:pPr>
            <w:r>
              <w:t>30</w:t>
            </w:r>
          </w:p>
        </w:tc>
        <w:tc>
          <w:tcPr>
            <w:tcW w:w="924" w:type="dxa"/>
            <w:vAlign w:val="center"/>
          </w:tcPr>
          <w:p>
            <w:pPr>
              <w:pStyle w:val="15"/>
            </w:pPr>
            <w:r>
              <w:t>0.30</w:t>
            </w:r>
          </w:p>
        </w:tc>
        <w:tc>
          <w:tcPr>
            <w:tcW w:w="924" w:type="dxa"/>
            <w:vAlign w:val="center"/>
          </w:tcPr>
          <w:p>
            <w:pPr>
              <w:pStyle w:val="15"/>
            </w:pPr>
            <w:r>
              <w:t>9.00</w:t>
            </w:r>
          </w:p>
        </w:tc>
        <w:tc>
          <w:tcPr>
            <w:tcW w:w="924" w:type="dxa"/>
            <w:vAlign w:val="center"/>
          </w:tcPr>
          <w:p>
            <w:pPr>
              <w:pStyle w:val="15"/>
            </w:pPr>
            <w:r>
              <w:t>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空调机组</w:t>
            </w:r>
          </w:p>
        </w:tc>
        <w:tc>
          <w:tcPr>
            <w:tcW w:w="924" w:type="dxa"/>
            <w:vAlign w:val="center"/>
          </w:tcPr>
          <w:p>
            <w:pPr>
              <w:pStyle w:val="16"/>
            </w:pPr>
            <w:r>
              <w:t>A02052305</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1.80</w:t>
            </w:r>
          </w:p>
        </w:tc>
        <w:tc>
          <w:tcPr>
            <w:tcW w:w="924" w:type="dxa"/>
            <w:vAlign w:val="center"/>
          </w:tcPr>
          <w:p>
            <w:pPr>
              <w:pStyle w:val="15"/>
            </w:pPr>
            <w:r>
              <w:t>3.60</w:t>
            </w:r>
          </w:p>
        </w:tc>
        <w:tc>
          <w:tcPr>
            <w:tcW w:w="924" w:type="dxa"/>
            <w:vAlign w:val="center"/>
          </w:tcPr>
          <w:p>
            <w:pPr>
              <w:pStyle w:val="15"/>
            </w:pPr>
            <w:r>
              <w:t>3.60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会议桌</w:t>
            </w:r>
          </w:p>
        </w:tc>
        <w:tc>
          <w:tcPr>
            <w:tcW w:w="924" w:type="dxa"/>
            <w:vAlign w:val="center"/>
          </w:tcPr>
          <w:p>
            <w:pPr>
              <w:pStyle w:val="16"/>
            </w:pPr>
            <w:r>
              <w:t>A05010202</w:t>
            </w:r>
          </w:p>
        </w:tc>
        <w:tc>
          <w:tcPr>
            <w:tcW w:w="924" w:type="dxa"/>
            <w:vAlign w:val="center"/>
          </w:tcPr>
          <w:p>
            <w:pPr>
              <w:pStyle w:val="17"/>
            </w:pPr>
            <w:r>
              <w:t>张</w:t>
            </w:r>
          </w:p>
        </w:tc>
        <w:tc>
          <w:tcPr>
            <w:tcW w:w="924" w:type="dxa"/>
            <w:vAlign w:val="center"/>
          </w:tcPr>
          <w:p>
            <w:pPr>
              <w:pStyle w:val="15"/>
            </w:pPr>
            <w:r>
              <w:t>3</w:t>
            </w:r>
          </w:p>
        </w:tc>
        <w:tc>
          <w:tcPr>
            <w:tcW w:w="924" w:type="dxa"/>
            <w:vAlign w:val="center"/>
          </w:tcPr>
          <w:p>
            <w:pPr>
              <w:pStyle w:val="15"/>
            </w:pPr>
            <w:r>
              <w:t>0.70</w:t>
            </w:r>
          </w:p>
        </w:tc>
        <w:tc>
          <w:tcPr>
            <w:tcW w:w="924" w:type="dxa"/>
            <w:vAlign w:val="center"/>
          </w:tcPr>
          <w:p>
            <w:pPr>
              <w:pStyle w:val="15"/>
            </w:pPr>
            <w:r>
              <w:t>2.10</w:t>
            </w:r>
          </w:p>
        </w:tc>
        <w:tc>
          <w:tcPr>
            <w:tcW w:w="924" w:type="dxa"/>
            <w:vAlign w:val="center"/>
          </w:tcPr>
          <w:p>
            <w:pPr>
              <w:pStyle w:val="15"/>
            </w:pPr>
            <w:r>
              <w:t>2.10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茶几</w:t>
            </w:r>
          </w:p>
        </w:tc>
        <w:tc>
          <w:tcPr>
            <w:tcW w:w="924" w:type="dxa"/>
            <w:vAlign w:val="center"/>
          </w:tcPr>
          <w:p>
            <w:pPr>
              <w:pStyle w:val="16"/>
            </w:pPr>
            <w:r>
              <w:t>A05010204</w:t>
            </w:r>
          </w:p>
        </w:tc>
        <w:tc>
          <w:tcPr>
            <w:tcW w:w="924" w:type="dxa"/>
            <w:vAlign w:val="center"/>
          </w:tcPr>
          <w:p>
            <w:pPr>
              <w:pStyle w:val="17"/>
            </w:pPr>
            <w:r>
              <w:t>个</w:t>
            </w:r>
          </w:p>
        </w:tc>
        <w:tc>
          <w:tcPr>
            <w:tcW w:w="924" w:type="dxa"/>
            <w:vAlign w:val="center"/>
          </w:tcPr>
          <w:p>
            <w:pPr>
              <w:pStyle w:val="15"/>
            </w:pPr>
            <w:r>
              <w:t>3</w:t>
            </w:r>
          </w:p>
        </w:tc>
        <w:tc>
          <w:tcPr>
            <w:tcW w:w="924" w:type="dxa"/>
            <w:vAlign w:val="center"/>
          </w:tcPr>
          <w:p>
            <w:pPr>
              <w:pStyle w:val="15"/>
            </w:pPr>
            <w:r>
              <w:t>0.04</w:t>
            </w:r>
          </w:p>
        </w:tc>
        <w:tc>
          <w:tcPr>
            <w:tcW w:w="924" w:type="dxa"/>
            <w:vAlign w:val="center"/>
          </w:tcPr>
          <w:p>
            <w:pPr>
              <w:pStyle w:val="15"/>
            </w:pPr>
            <w:r>
              <w:t>0.12</w:t>
            </w:r>
          </w:p>
        </w:tc>
        <w:tc>
          <w:tcPr>
            <w:tcW w:w="924" w:type="dxa"/>
            <w:vAlign w:val="center"/>
          </w:tcPr>
          <w:p>
            <w:pPr>
              <w:pStyle w:val="15"/>
            </w:pPr>
            <w:r>
              <w:t>0.12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套</w:t>
            </w:r>
          </w:p>
        </w:tc>
        <w:tc>
          <w:tcPr>
            <w:tcW w:w="924" w:type="dxa"/>
            <w:vAlign w:val="center"/>
          </w:tcPr>
          <w:p>
            <w:pPr>
              <w:pStyle w:val="15"/>
            </w:pPr>
            <w:r>
              <w:t>8</w:t>
            </w:r>
          </w:p>
        </w:tc>
        <w:tc>
          <w:tcPr>
            <w:tcW w:w="924" w:type="dxa"/>
            <w:vAlign w:val="center"/>
          </w:tcPr>
          <w:p>
            <w:pPr>
              <w:pStyle w:val="15"/>
            </w:pPr>
            <w:r>
              <w:t>0.20</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张</w:t>
            </w:r>
          </w:p>
        </w:tc>
        <w:tc>
          <w:tcPr>
            <w:tcW w:w="924" w:type="dxa"/>
            <w:vAlign w:val="center"/>
          </w:tcPr>
          <w:p>
            <w:pPr>
              <w:pStyle w:val="15"/>
            </w:pPr>
            <w:r>
              <w:t>3</w:t>
            </w:r>
          </w:p>
        </w:tc>
        <w:tc>
          <w:tcPr>
            <w:tcW w:w="924" w:type="dxa"/>
            <w:vAlign w:val="center"/>
          </w:tcPr>
          <w:p>
            <w:pPr>
              <w:pStyle w:val="15"/>
            </w:pPr>
            <w:r>
              <w:t>0.20</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张</w:t>
            </w:r>
          </w:p>
        </w:tc>
        <w:tc>
          <w:tcPr>
            <w:tcW w:w="924" w:type="dxa"/>
            <w:vAlign w:val="center"/>
          </w:tcPr>
          <w:p>
            <w:pPr>
              <w:pStyle w:val="15"/>
            </w:pPr>
            <w:r>
              <w:t>1</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办公椅</w:t>
            </w:r>
          </w:p>
        </w:tc>
        <w:tc>
          <w:tcPr>
            <w:tcW w:w="924" w:type="dxa"/>
            <w:vAlign w:val="center"/>
          </w:tcPr>
          <w:p>
            <w:pPr>
              <w:pStyle w:val="16"/>
            </w:pPr>
            <w:r>
              <w:t>A05010301</w:t>
            </w:r>
          </w:p>
        </w:tc>
        <w:tc>
          <w:tcPr>
            <w:tcW w:w="924" w:type="dxa"/>
            <w:vAlign w:val="center"/>
          </w:tcPr>
          <w:p>
            <w:pPr>
              <w:pStyle w:val="17"/>
            </w:pPr>
            <w:r>
              <w:t>把</w:t>
            </w:r>
          </w:p>
        </w:tc>
        <w:tc>
          <w:tcPr>
            <w:tcW w:w="924" w:type="dxa"/>
            <w:vAlign w:val="center"/>
          </w:tcPr>
          <w:p>
            <w:pPr>
              <w:pStyle w:val="15"/>
            </w:pPr>
            <w:r>
              <w:t>40</w:t>
            </w:r>
          </w:p>
        </w:tc>
        <w:tc>
          <w:tcPr>
            <w:tcW w:w="924" w:type="dxa"/>
            <w:vAlign w:val="center"/>
          </w:tcPr>
          <w:p>
            <w:pPr>
              <w:pStyle w:val="15"/>
            </w:pPr>
            <w:r>
              <w:t>0.05</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其他椅凳类</w:t>
            </w:r>
          </w:p>
        </w:tc>
        <w:tc>
          <w:tcPr>
            <w:tcW w:w="924" w:type="dxa"/>
            <w:vAlign w:val="center"/>
          </w:tcPr>
          <w:p>
            <w:pPr>
              <w:pStyle w:val="16"/>
            </w:pPr>
            <w:r>
              <w:t>A05010399</w:t>
            </w:r>
          </w:p>
        </w:tc>
        <w:tc>
          <w:tcPr>
            <w:tcW w:w="924" w:type="dxa"/>
            <w:vAlign w:val="center"/>
          </w:tcPr>
          <w:p>
            <w:pPr>
              <w:pStyle w:val="17"/>
            </w:pPr>
            <w:r>
              <w:t>套</w:t>
            </w:r>
          </w:p>
        </w:tc>
        <w:tc>
          <w:tcPr>
            <w:tcW w:w="924" w:type="dxa"/>
            <w:vAlign w:val="center"/>
          </w:tcPr>
          <w:p>
            <w:pPr>
              <w:pStyle w:val="15"/>
            </w:pPr>
            <w:r>
              <w:t>4</w:t>
            </w:r>
          </w:p>
        </w:tc>
        <w:tc>
          <w:tcPr>
            <w:tcW w:w="924" w:type="dxa"/>
            <w:vAlign w:val="center"/>
          </w:tcPr>
          <w:p>
            <w:pPr>
              <w:pStyle w:val="15"/>
            </w:pPr>
            <w:r>
              <w:t>0.20</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其他椅凳类</w:t>
            </w:r>
          </w:p>
        </w:tc>
        <w:tc>
          <w:tcPr>
            <w:tcW w:w="924" w:type="dxa"/>
            <w:vAlign w:val="center"/>
          </w:tcPr>
          <w:p>
            <w:pPr>
              <w:pStyle w:val="16"/>
            </w:pPr>
            <w:r>
              <w:t>A05010399</w:t>
            </w:r>
          </w:p>
        </w:tc>
        <w:tc>
          <w:tcPr>
            <w:tcW w:w="924" w:type="dxa"/>
            <w:vAlign w:val="center"/>
          </w:tcPr>
          <w:p>
            <w:pPr>
              <w:pStyle w:val="17"/>
            </w:pPr>
            <w:r>
              <w:t>把</w:t>
            </w:r>
          </w:p>
        </w:tc>
        <w:tc>
          <w:tcPr>
            <w:tcW w:w="924" w:type="dxa"/>
            <w:vAlign w:val="center"/>
          </w:tcPr>
          <w:p>
            <w:pPr>
              <w:pStyle w:val="15"/>
            </w:pPr>
            <w:r>
              <w:t>12</w:t>
            </w:r>
          </w:p>
        </w:tc>
        <w:tc>
          <w:tcPr>
            <w:tcW w:w="924" w:type="dxa"/>
            <w:vAlign w:val="center"/>
          </w:tcPr>
          <w:p>
            <w:pPr>
              <w:pStyle w:val="15"/>
            </w:pPr>
            <w:r>
              <w:t>0.03</w:t>
            </w:r>
          </w:p>
        </w:tc>
        <w:tc>
          <w:tcPr>
            <w:tcW w:w="924" w:type="dxa"/>
            <w:vAlign w:val="center"/>
          </w:tcPr>
          <w:p>
            <w:pPr>
              <w:pStyle w:val="15"/>
            </w:pPr>
            <w:r>
              <w:t>0.36</w:t>
            </w:r>
          </w:p>
        </w:tc>
        <w:tc>
          <w:tcPr>
            <w:tcW w:w="924" w:type="dxa"/>
            <w:vAlign w:val="center"/>
          </w:tcPr>
          <w:p>
            <w:pPr>
              <w:pStyle w:val="15"/>
            </w:pPr>
            <w:r>
              <w:t>0.36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其他椅凳类</w:t>
            </w:r>
          </w:p>
        </w:tc>
        <w:tc>
          <w:tcPr>
            <w:tcW w:w="924" w:type="dxa"/>
            <w:vAlign w:val="center"/>
          </w:tcPr>
          <w:p>
            <w:pPr>
              <w:pStyle w:val="16"/>
            </w:pPr>
            <w:r>
              <w:t>A05010399</w:t>
            </w:r>
          </w:p>
        </w:tc>
        <w:tc>
          <w:tcPr>
            <w:tcW w:w="924" w:type="dxa"/>
            <w:vAlign w:val="center"/>
          </w:tcPr>
          <w:p>
            <w:pPr>
              <w:pStyle w:val="17"/>
            </w:pPr>
            <w:r>
              <w:t>把</w:t>
            </w:r>
          </w:p>
        </w:tc>
        <w:tc>
          <w:tcPr>
            <w:tcW w:w="924" w:type="dxa"/>
            <w:vAlign w:val="center"/>
          </w:tcPr>
          <w:p>
            <w:pPr>
              <w:pStyle w:val="15"/>
            </w:pPr>
            <w:r>
              <w:t>8</w:t>
            </w:r>
          </w:p>
        </w:tc>
        <w:tc>
          <w:tcPr>
            <w:tcW w:w="924" w:type="dxa"/>
            <w:vAlign w:val="center"/>
          </w:tcPr>
          <w:p>
            <w:pPr>
              <w:pStyle w:val="15"/>
            </w:pPr>
            <w:r>
              <w:t>0.05</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其他椅凳类</w:t>
            </w:r>
          </w:p>
        </w:tc>
        <w:tc>
          <w:tcPr>
            <w:tcW w:w="924" w:type="dxa"/>
            <w:vAlign w:val="center"/>
          </w:tcPr>
          <w:p>
            <w:pPr>
              <w:pStyle w:val="16"/>
            </w:pPr>
            <w:r>
              <w:t>A05010399</w:t>
            </w:r>
          </w:p>
        </w:tc>
        <w:tc>
          <w:tcPr>
            <w:tcW w:w="924" w:type="dxa"/>
            <w:vAlign w:val="center"/>
          </w:tcPr>
          <w:p>
            <w:pPr>
              <w:pStyle w:val="17"/>
            </w:pPr>
            <w:r>
              <w:t>把</w:t>
            </w:r>
          </w:p>
        </w:tc>
        <w:tc>
          <w:tcPr>
            <w:tcW w:w="924" w:type="dxa"/>
            <w:vAlign w:val="center"/>
          </w:tcPr>
          <w:p>
            <w:pPr>
              <w:pStyle w:val="15"/>
            </w:pPr>
            <w:r>
              <w:t>18</w:t>
            </w:r>
          </w:p>
        </w:tc>
        <w:tc>
          <w:tcPr>
            <w:tcW w:w="924" w:type="dxa"/>
            <w:vAlign w:val="center"/>
          </w:tcPr>
          <w:p>
            <w:pPr>
              <w:pStyle w:val="15"/>
            </w:pPr>
            <w:r>
              <w:t>0.04</w:t>
            </w:r>
          </w:p>
        </w:tc>
        <w:tc>
          <w:tcPr>
            <w:tcW w:w="924" w:type="dxa"/>
            <w:vAlign w:val="center"/>
          </w:tcPr>
          <w:p>
            <w:pPr>
              <w:pStyle w:val="15"/>
            </w:pPr>
            <w:r>
              <w:t>0.72</w:t>
            </w:r>
          </w:p>
        </w:tc>
        <w:tc>
          <w:tcPr>
            <w:tcW w:w="924" w:type="dxa"/>
            <w:vAlign w:val="center"/>
          </w:tcPr>
          <w:p>
            <w:pPr>
              <w:pStyle w:val="15"/>
            </w:pPr>
            <w:r>
              <w:t>0.72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单人沙发</w:t>
            </w:r>
          </w:p>
        </w:tc>
        <w:tc>
          <w:tcPr>
            <w:tcW w:w="924" w:type="dxa"/>
            <w:vAlign w:val="center"/>
          </w:tcPr>
          <w:p>
            <w:pPr>
              <w:pStyle w:val="16"/>
            </w:pPr>
            <w:r>
              <w:t>A05010402</w:t>
            </w:r>
          </w:p>
        </w:tc>
        <w:tc>
          <w:tcPr>
            <w:tcW w:w="924" w:type="dxa"/>
            <w:vAlign w:val="center"/>
          </w:tcPr>
          <w:p>
            <w:pPr>
              <w:pStyle w:val="17"/>
            </w:pPr>
            <w:r>
              <w:t>把</w:t>
            </w:r>
          </w:p>
        </w:tc>
        <w:tc>
          <w:tcPr>
            <w:tcW w:w="924" w:type="dxa"/>
            <w:vAlign w:val="center"/>
          </w:tcPr>
          <w:p>
            <w:pPr>
              <w:pStyle w:val="15"/>
            </w:pPr>
            <w:r>
              <w:t>6</w:t>
            </w:r>
          </w:p>
        </w:tc>
        <w:tc>
          <w:tcPr>
            <w:tcW w:w="924" w:type="dxa"/>
            <w:vAlign w:val="center"/>
          </w:tcPr>
          <w:p>
            <w:pPr>
              <w:pStyle w:val="15"/>
            </w:pPr>
            <w:r>
              <w:t>0.08</w:t>
            </w:r>
          </w:p>
        </w:tc>
        <w:tc>
          <w:tcPr>
            <w:tcW w:w="924" w:type="dxa"/>
            <w:vAlign w:val="center"/>
          </w:tcPr>
          <w:p>
            <w:pPr>
              <w:pStyle w:val="15"/>
            </w:pPr>
            <w:r>
              <w:t>0.48</w:t>
            </w:r>
          </w:p>
        </w:tc>
        <w:tc>
          <w:tcPr>
            <w:tcW w:w="924" w:type="dxa"/>
            <w:vAlign w:val="center"/>
          </w:tcPr>
          <w:p>
            <w:pPr>
              <w:pStyle w:val="15"/>
            </w:pPr>
            <w:r>
              <w:t>0.48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文件柜</w:t>
            </w:r>
          </w:p>
        </w:tc>
        <w:tc>
          <w:tcPr>
            <w:tcW w:w="924" w:type="dxa"/>
            <w:vAlign w:val="center"/>
          </w:tcPr>
          <w:p>
            <w:pPr>
              <w:pStyle w:val="16"/>
            </w:pPr>
            <w:r>
              <w:t>A05010502</w:t>
            </w:r>
          </w:p>
        </w:tc>
        <w:tc>
          <w:tcPr>
            <w:tcW w:w="924" w:type="dxa"/>
            <w:vAlign w:val="center"/>
          </w:tcPr>
          <w:p>
            <w:pPr>
              <w:pStyle w:val="17"/>
            </w:pPr>
            <w:r>
              <w:t>套</w:t>
            </w:r>
          </w:p>
        </w:tc>
        <w:tc>
          <w:tcPr>
            <w:tcW w:w="924" w:type="dxa"/>
            <w:vAlign w:val="center"/>
          </w:tcPr>
          <w:p>
            <w:pPr>
              <w:pStyle w:val="15"/>
            </w:pPr>
            <w:r>
              <w:t>8</w:t>
            </w:r>
          </w:p>
        </w:tc>
        <w:tc>
          <w:tcPr>
            <w:tcW w:w="924" w:type="dxa"/>
            <w:vAlign w:val="center"/>
          </w:tcPr>
          <w:p>
            <w:pPr>
              <w:pStyle w:val="15"/>
            </w:pPr>
            <w:r>
              <w:t>0.10</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更衣柜</w:t>
            </w:r>
          </w:p>
        </w:tc>
        <w:tc>
          <w:tcPr>
            <w:tcW w:w="924" w:type="dxa"/>
            <w:vAlign w:val="center"/>
          </w:tcPr>
          <w:p>
            <w:pPr>
              <w:pStyle w:val="16"/>
            </w:pPr>
            <w:r>
              <w:t>A05010503</w:t>
            </w:r>
          </w:p>
        </w:tc>
        <w:tc>
          <w:tcPr>
            <w:tcW w:w="924" w:type="dxa"/>
            <w:vAlign w:val="center"/>
          </w:tcPr>
          <w:p>
            <w:pPr>
              <w:pStyle w:val="17"/>
            </w:pPr>
            <w:r>
              <w:t>套</w:t>
            </w:r>
          </w:p>
        </w:tc>
        <w:tc>
          <w:tcPr>
            <w:tcW w:w="924" w:type="dxa"/>
            <w:vAlign w:val="center"/>
          </w:tcPr>
          <w:p>
            <w:pPr>
              <w:pStyle w:val="15"/>
            </w:pPr>
            <w:r>
              <w:t>4</w:t>
            </w:r>
          </w:p>
        </w:tc>
        <w:tc>
          <w:tcPr>
            <w:tcW w:w="924" w:type="dxa"/>
            <w:vAlign w:val="center"/>
          </w:tcPr>
          <w:p>
            <w:pPr>
              <w:pStyle w:val="15"/>
            </w:pPr>
            <w:r>
              <w:t>0.10</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其他柜类</w:t>
            </w:r>
          </w:p>
        </w:tc>
        <w:tc>
          <w:tcPr>
            <w:tcW w:w="924" w:type="dxa"/>
            <w:vAlign w:val="center"/>
          </w:tcPr>
          <w:p>
            <w:pPr>
              <w:pStyle w:val="16"/>
            </w:pPr>
            <w:r>
              <w:t>A05010599</w:t>
            </w:r>
          </w:p>
        </w:tc>
        <w:tc>
          <w:tcPr>
            <w:tcW w:w="924" w:type="dxa"/>
            <w:vAlign w:val="center"/>
          </w:tcPr>
          <w:p>
            <w:pPr>
              <w:pStyle w:val="17"/>
            </w:pPr>
            <w:r>
              <w:t>套</w:t>
            </w:r>
          </w:p>
        </w:tc>
        <w:tc>
          <w:tcPr>
            <w:tcW w:w="924" w:type="dxa"/>
            <w:vAlign w:val="center"/>
          </w:tcPr>
          <w:p>
            <w:pPr>
              <w:pStyle w:val="15"/>
            </w:pPr>
            <w:r>
              <w:t>2</w:t>
            </w:r>
          </w:p>
        </w:tc>
        <w:tc>
          <w:tcPr>
            <w:tcW w:w="924" w:type="dxa"/>
            <w:vAlign w:val="center"/>
          </w:tcPr>
          <w:p>
            <w:pPr>
              <w:pStyle w:val="15"/>
            </w:pPr>
            <w:r>
              <w:t>0.10</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4</w:t>
            </w:r>
          </w:p>
        </w:tc>
        <w:tc>
          <w:tcPr>
            <w:tcW w:w="924" w:type="dxa"/>
            <w:vAlign w:val="center"/>
          </w:tcPr>
          <w:p>
            <w:pPr>
              <w:pStyle w:val="15"/>
            </w:pPr>
            <w:r>
              <w:t>0.14</w:t>
            </w:r>
          </w:p>
        </w:tc>
        <w:tc>
          <w:tcPr>
            <w:tcW w:w="924" w:type="dxa"/>
            <w:vAlign w:val="center"/>
          </w:tcPr>
          <w:p>
            <w:pPr>
              <w:pStyle w:val="15"/>
            </w:pPr>
            <w:r>
              <w:t>0.56</w:t>
            </w:r>
          </w:p>
        </w:tc>
        <w:tc>
          <w:tcPr>
            <w:tcW w:w="924" w:type="dxa"/>
            <w:vAlign w:val="center"/>
          </w:tcPr>
          <w:p>
            <w:pPr>
              <w:pStyle w:val="15"/>
            </w:pPr>
            <w:r>
              <w:t>0.56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依法行政工作经费</w:t>
            </w:r>
          </w:p>
        </w:tc>
        <w:tc>
          <w:tcPr>
            <w:tcW w:w="924" w:type="dxa"/>
            <w:vAlign w:val="center"/>
          </w:tcPr>
          <w:p>
            <w:pPr>
              <w:pStyle w:val="15"/>
            </w:pPr>
            <w:r>
              <w:t>127.50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0.80</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0.88</w:t>
            </w:r>
          </w:p>
        </w:tc>
        <w:tc>
          <w:tcPr>
            <w:tcW w:w="924" w:type="dxa"/>
            <w:vAlign w:val="center"/>
          </w:tcPr>
          <w:p>
            <w:pPr>
              <w:pStyle w:val="15"/>
            </w:pPr>
            <w:r>
              <w:t>1.76</w:t>
            </w:r>
          </w:p>
        </w:tc>
        <w:tc>
          <w:tcPr>
            <w:tcW w:w="924" w:type="dxa"/>
            <w:vAlign w:val="center"/>
          </w:tcPr>
          <w:p>
            <w:pPr>
              <w:pStyle w:val="15"/>
            </w:pPr>
            <w:r>
              <w:t>1.76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批</w:t>
            </w:r>
          </w:p>
        </w:tc>
        <w:tc>
          <w:tcPr>
            <w:tcW w:w="924" w:type="dxa"/>
            <w:vAlign w:val="center"/>
          </w:tcPr>
          <w:p>
            <w:pPr>
              <w:pStyle w:val="15"/>
            </w:pPr>
            <w:r>
              <w:t>2</w:t>
            </w:r>
          </w:p>
        </w:tc>
        <w:tc>
          <w:tcPr>
            <w:tcW w:w="924" w:type="dxa"/>
            <w:vAlign w:val="center"/>
          </w:tcPr>
          <w:p>
            <w:pPr>
              <w:pStyle w:val="15"/>
            </w:pPr>
            <w:r>
              <w:t>0.14</w:t>
            </w:r>
          </w:p>
        </w:tc>
        <w:tc>
          <w:tcPr>
            <w:tcW w:w="924" w:type="dxa"/>
            <w:vAlign w:val="center"/>
          </w:tcPr>
          <w:p>
            <w:pPr>
              <w:pStyle w:val="15"/>
            </w:pPr>
            <w:r>
              <w:t>0.28</w:t>
            </w:r>
          </w:p>
        </w:tc>
        <w:tc>
          <w:tcPr>
            <w:tcW w:w="924" w:type="dxa"/>
            <w:vAlign w:val="center"/>
          </w:tcPr>
          <w:p>
            <w:pPr>
              <w:pStyle w:val="15"/>
            </w:pPr>
            <w:r>
              <w:t>0.28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车辆维修和保养服务</w:t>
            </w:r>
          </w:p>
        </w:tc>
        <w:tc>
          <w:tcPr>
            <w:tcW w:w="924" w:type="dxa"/>
            <w:vAlign w:val="center"/>
          </w:tcPr>
          <w:p>
            <w:pPr>
              <w:pStyle w:val="16"/>
            </w:pPr>
            <w:r>
              <w:t>C23120301</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14.00</w:t>
            </w:r>
          </w:p>
        </w:tc>
        <w:tc>
          <w:tcPr>
            <w:tcW w:w="924" w:type="dxa"/>
            <w:vAlign w:val="center"/>
          </w:tcPr>
          <w:p>
            <w:pPr>
              <w:pStyle w:val="15"/>
            </w:pPr>
            <w:r>
              <w:t>14.00</w:t>
            </w:r>
          </w:p>
        </w:tc>
        <w:tc>
          <w:tcPr>
            <w:tcW w:w="924" w:type="dxa"/>
            <w:vAlign w:val="center"/>
          </w:tcPr>
          <w:p>
            <w:pPr>
              <w:pStyle w:val="15"/>
            </w:pPr>
            <w:r>
              <w:t>14.00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行政立法经费</w:t>
            </w:r>
          </w:p>
        </w:tc>
        <w:tc>
          <w:tcPr>
            <w:tcW w:w="924" w:type="dxa"/>
            <w:vAlign w:val="center"/>
          </w:tcPr>
          <w:p>
            <w:pPr>
              <w:pStyle w:val="15"/>
            </w:pPr>
            <w:r>
              <w:t>102.00</w:t>
            </w:r>
          </w:p>
        </w:tc>
        <w:tc>
          <w:tcPr>
            <w:tcW w:w="924" w:type="dxa"/>
            <w:vAlign w:val="center"/>
          </w:tcPr>
          <w:p>
            <w:pPr>
              <w:pStyle w:val="16"/>
            </w:pPr>
            <w:r>
              <w:t>车辆加油、添加燃料服务</w:t>
            </w:r>
          </w:p>
        </w:tc>
        <w:tc>
          <w:tcPr>
            <w:tcW w:w="924" w:type="dxa"/>
            <w:vAlign w:val="center"/>
          </w:tcPr>
          <w:p>
            <w:pPr>
              <w:pStyle w:val="16"/>
            </w:pPr>
            <w:r>
              <w:t>C23120302</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行政执法证件制作经费</w:t>
            </w:r>
          </w:p>
        </w:tc>
        <w:tc>
          <w:tcPr>
            <w:tcW w:w="924" w:type="dxa"/>
            <w:vAlign w:val="center"/>
          </w:tcPr>
          <w:p>
            <w:pPr>
              <w:pStyle w:val="15"/>
            </w:pPr>
            <w:r>
              <w:t>96.00</w:t>
            </w:r>
          </w:p>
        </w:tc>
        <w:tc>
          <w:tcPr>
            <w:tcW w:w="924" w:type="dxa"/>
            <w:vAlign w:val="center"/>
          </w:tcPr>
          <w:p>
            <w:pPr>
              <w:pStyle w:val="16"/>
            </w:pPr>
            <w:r>
              <w:t>其他装具</w:t>
            </w:r>
          </w:p>
        </w:tc>
        <w:tc>
          <w:tcPr>
            <w:tcW w:w="924" w:type="dxa"/>
            <w:vAlign w:val="center"/>
          </w:tcPr>
          <w:p>
            <w:pPr>
              <w:pStyle w:val="16"/>
            </w:pPr>
            <w:r>
              <w:t>A05039900</w:t>
            </w:r>
          </w:p>
        </w:tc>
        <w:tc>
          <w:tcPr>
            <w:tcW w:w="924" w:type="dxa"/>
            <w:vAlign w:val="center"/>
          </w:tcPr>
          <w:p>
            <w:pPr>
              <w:pStyle w:val="17"/>
            </w:pPr>
            <w:r>
              <w:t>万套</w:t>
            </w:r>
          </w:p>
        </w:tc>
        <w:tc>
          <w:tcPr>
            <w:tcW w:w="924" w:type="dxa"/>
            <w:vAlign w:val="center"/>
          </w:tcPr>
          <w:p>
            <w:pPr>
              <w:pStyle w:val="15"/>
            </w:pPr>
            <w:r>
              <w:t>3</w:t>
            </w:r>
          </w:p>
        </w:tc>
        <w:tc>
          <w:tcPr>
            <w:tcW w:w="924" w:type="dxa"/>
            <w:vAlign w:val="center"/>
          </w:tcPr>
          <w:p>
            <w:pPr>
              <w:pStyle w:val="15"/>
            </w:pPr>
            <w:r>
              <w:t>30.00</w:t>
            </w:r>
          </w:p>
        </w:tc>
        <w:tc>
          <w:tcPr>
            <w:tcW w:w="924" w:type="dxa"/>
            <w:vAlign w:val="center"/>
          </w:tcPr>
          <w:p>
            <w:pPr>
              <w:pStyle w:val="15"/>
            </w:pPr>
            <w:r>
              <w:t>90.00</w:t>
            </w:r>
          </w:p>
        </w:tc>
        <w:tc>
          <w:tcPr>
            <w:tcW w:w="924" w:type="dxa"/>
            <w:vAlign w:val="center"/>
          </w:tcPr>
          <w:p>
            <w:pPr>
              <w:pStyle w:val="15"/>
            </w:pPr>
            <w:r>
              <w:t>90.00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政法干警换装经费</w:t>
            </w:r>
          </w:p>
        </w:tc>
        <w:tc>
          <w:tcPr>
            <w:tcW w:w="924" w:type="dxa"/>
            <w:vAlign w:val="center"/>
          </w:tcPr>
          <w:p>
            <w:pPr>
              <w:pStyle w:val="15"/>
            </w:pPr>
            <w:r>
              <w:t>4.68</w:t>
            </w:r>
          </w:p>
        </w:tc>
        <w:tc>
          <w:tcPr>
            <w:tcW w:w="924" w:type="dxa"/>
            <w:vAlign w:val="center"/>
          </w:tcPr>
          <w:p>
            <w:pPr>
              <w:pStyle w:val="16"/>
            </w:pPr>
            <w:r>
              <w:t>制服</w:t>
            </w:r>
          </w:p>
        </w:tc>
        <w:tc>
          <w:tcPr>
            <w:tcW w:w="924" w:type="dxa"/>
            <w:vAlign w:val="center"/>
          </w:tcPr>
          <w:p>
            <w:pPr>
              <w:pStyle w:val="16"/>
            </w:pPr>
            <w:r>
              <w:t>A05030301</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4.68</w:t>
            </w:r>
          </w:p>
        </w:tc>
        <w:tc>
          <w:tcPr>
            <w:tcW w:w="924" w:type="dxa"/>
            <w:vAlign w:val="center"/>
          </w:tcPr>
          <w:p>
            <w:pPr>
              <w:pStyle w:val="15"/>
            </w:pPr>
            <w:r>
              <w:t>4.68</w:t>
            </w:r>
          </w:p>
        </w:tc>
        <w:tc>
          <w:tcPr>
            <w:tcW w:w="924" w:type="dxa"/>
            <w:vAlign w:val="center"/>
          </w:tcPr>
          <w:p>
            <w:pPr>
              <w:pStyle w:val="15"/>
            </w:pPr>
            <w:r>
              <w:t>4.68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8"/>
            </w:pPr>
            <w:r>
              <w:t>河北司法警官职业学院小计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4325.60</w:t>
            </w:r>
          </w:p>
        </w:tc>
        <w:tc>
          <w:tcPr>
            <w:tcW w:w="924" w:type="dxa"/>
            <w:vAlign w:val="center"/>
          </w:tcPr>
          <w:p>
            <w:pPr>
              <w:pStyle w:val="19"/>
            </w:pPr>
            <w:r>
              <w:t>3888.15</w:t>
            </w:r>
          </w:p>
        </w:tc>
        <w:tc>
          <w:tcPr>
            <w:tcW w:w="924" w:type="dxa"/>
            <w:vAlign w:val="center"/>
          </w:tcPr>
          <w:p>
            <w:pPr>
              <w:pStyle w:val="19"/>
            </w:pPr>
          </w:p>
        </w:tc>
        <w:tc>
          <w:tcPr>
            <w:tcW w:w="924" w:type="dxa"/>
            <w:vAlign w:val="center"/>
          </w:tcPr>
          <w:p>
            <w:pPr>
              <w:pStyle w:val="19"/>
            </w:pPr>
          </w:p>
        </w:tc>
        <w:tc>
          <w:tcPr>
            <w:tcW w:w="924" w:type="dxa"/>
            <w:vAlign w:val="center"/>
          </w:tcPr>
          <w:p>
            <w:pPr>
              <w:pStyle w:val="19"/>
            </w:pPr>
            <w:r>
              <w:t>273.45</w:t>
            </w:r>
          </w:p>
        </w:tc>
        <w:tc>
          <w:tcPr>
            <w:tcW w:w="924" w:type="dxa"/>
            <w:vAlign w:val="center"/>
          </w:tcPr>
          <w:p>
            <w:pPr>
              <w:pStyle w:val="19"/>
            </w:pPr>
            <w:r>
              <w:t>164.00</w:t>
            </w:r>
          </w:p>
        </w:tc>
        <w:tc>
          <w:tcPr>
            <w:tcW w:w="924" w:type="dxa"/>
            <w:vAlign w:val="center"/>
          </w:tcPr>
          <w:p>
            <w:pPr>
              <w:pStyle w:val="19"/>
            </w:pPr>
          </w:p>
        </w:tc>
        <w:tc>
          <w:tcPr>
            <w:tcW w:w="924" w:type="dxa"/>
            <w:vAlign w:val="center"/>
          </w:tcPr>
          <w:p>
            <w:pPr>
              <w:pStyle w:val="19"/>
            </w:pPr>
          </w:p>
        </w:tc>
        <w:tc>
          <w:tcPr>
            <w:tcW w:w="924" w:type="dxa"/>
            <w:vAlign w:val="center"/>
          </w:tcPr>
          <w:p>
            <w:pPr>
              <w:pStyle w:val="19"/>
            </w:pPr>
            <w:r>
              <w:t>2564.52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复印纸</w:t>
            </w:r>
          </w:p>
        </w:tc>
        <w:tc>
          <w:tcPr>
            <w:tcW w:w="924" w:type="dxa"/>
            <w:vAlign w:val="center"/>
          </w:tcPr>
          <w:p>
            <w:pPr>
              <w:pStyle w:val="16"/>
            </w:pPr>
            <w:r>
              <w:t>A05040101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其他硒鼓、粉盒</w:t>
            </w:r>
          </w:p>
        </w:tc>
        <w:tc>
          <w:tcPr>
            <w:tcW w:w="924" w:type="dxa"/>
            <w:vAlign w:val="center"/>
          </w:tcPr>
          <w:p>
            <w:pPr>
              <w:pStyle w:val="16"/>
            </w:pPr>
            <w:r>
              <w:t>A05040299</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文具</w:t>
            </w:r>
          </w:p>
        </w:tc>
        <w:tc>
          <w:tcPr>
            <w:tcW w:w="924" w:type="dxa"/>
            <w:vAlign w:val="center"/>
          </w:tcPr>
          <w:p>
            <w:pPr>
              <w:pStyle w:val="16"/>
            </w:pPr>
            <w:r>
              <w:t>A05040401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消毒杀菌用品</w:t>
            </w:r>
          </w:p>
        </w:tc>
        <w:tc>
          <w:tcPr>
            <w:tcW w:w="924" w:type="dxa"/>
            <w:vAlign w:val="center"/>
          </w:tcPr>
          <w:p>
            <w:pPr>
              <w:pStyle w:val="16"/>
            </w:pPr>
            <w:r>
              <w:t>A05040502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其他电能</w:t>
            </w:r>
          </w:p>
        </w:tc>
        <w:tc>
          <w:tcPr>
            <w:tcW w:w="924" w:type="dxa"/>
            <w:vAlign w:val="center"/>
          </w:tcPr>
          <w:p>
            <w:pPr>
              <w:pStyle w:val="16"/>
            </w:pPr>
            <w:r>
              <w:t>A07050199</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地表水</w:t>
            </w:r>
          </w:p>
        </w:tc>
        <w:tc>
          <w:tcPr>
            <w:tcW w:w="924" w:type="dxa"/>
            <w:vAlign w:val="center"/>
          </w:tcPr>
          <w:p>
            <w:pPr>
              <w:pStyle w:val="16"/>
            </w:pPr>
            <w:r>
              <w:t>A07050402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26.21</w:t>
            </w:r>
          </w:p>
        </w:tc>
        <w:tc>
          <w:tcPr>
            <w:tcW w:w="924" w:type="dxa"/>
            <w:vAlign w:val="center"/>
          </w:tcPr>
          <w:p>
            <w:pPr>
              <w:pStyle w:val="15"/>
            </w:pPr>
            <w:r>
              <w:t>26.21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26.21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汽油</w:t>
            </w:r>
          </w:p>
        </w:tc>
        <w:tc>
          <w:tcPr>
            <w:tcW w:w="924" w:type="dxa"/>
            <w:vAlign w:val="center"/>
          </w:tcPr>
          <w:p>
            <w:pPr>
              <w:pStyle w:val="16"/>
            </w:pPr>
            <w:r>
              <w:t>A07070101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高等教育服务</w:t>
            </w:r>
          </w:p>
        </w:tc>
        <w:tc>
          <w:tcPr>
            <w:tcW w:w="924" w:type="dxa"/>
            <w:vAlign w:val="center"/>
          </w:tcPr>
          <w:p>
            <w:pPr>
              <w:pStyle w:val="16"/>
            </w:pPr>
            <w:r>
              <w:t>C02040000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80.00</w:t>
            </w:r>
          </w:p>
        </w:tc>
        <w:tc>
          <w:tcPr>
            <w:tcW w:w="924" w:type="dxa"/>
            <w:vAlign w:val="center"/>
          </w:tcPr>
          <w:p>
            <w:pPr>
              <w:pStyle w:val="15"/>
            </w:pPr>
            <w:r>
              <w:t>80.00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其他运行维护服务</w:t>
            </w:r>
          </w:p>
        </w:tc>
        <w:tc>
          <w:tcPr>
            <w:tcW w:w="924" w:type="dxa"/>
            <w:vAlign w:val="center"/>
          </w:tcPr>
          <w:p>
            <w:pPr>
              <w:pStyle w:val="16"/>
            </w:pPr>
            <w:r>
              <w:t>C16079900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11.60</w:t>
            </w:r>
          </w:p>
        </w:tc>
        <w:tc>
          <w:tcPr>
            <w:tcW w:w="924" w:type="dxa"/>
            <w:vAlign w:val="center"/>
          </w:tcPr>
          <w:p>
            <w:pPr>
              <w:pStyle w:val="15"/>
            </w:pPr>
            <w:r>
              <w:t>11.60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其他商业保险服务</w:t>
            </w:r>
          </w:p>
        </w:tc>
        <w:tc>
          <w:tcPr>
            <w:tcW w:w="924" w:type="dxa"/>
            <w:vAlign w:val="center"/>
          </w:tcPr>
          <w:p>
            <w:pPr>
              <w:pStyle w:val="16"/>
            </w:pPr>
            <w:r>
              <w:t>C18040199</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2.64</w:t>
            </w:r>
          </w:p>
        </w:tc>
        <w:tc>
          <w:tcPr>
            <w:tcW w:w="924" w:type="dxa"/>
            <w:vAlign w:val="center"/>
          </w:tcPr>
          <w:p>
            <w:pPr>
              <w:pStyle w:val="15"/>
            </w:pPr>
            <w:r>
              <w:t>2.64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工程监理服务</w:t>
            </w:r>
          </w:p>
        </w:tc>
        <w:tc>
          <w:tcPr>
            <w:tcW w:w="924" w:type="dxa"/>
            <w:vAlign w:val="center"/>
          </w:tcPr>
          <w:p>
            <w:pPr>
              <w:pStyle w:val="16"/>
            </w:pPr>
            <w:r>
              <w:t>C20020600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55.00</w:t>
            </w:r>
          </w:p>
        </w:tc>
        <w:tc>
          <w:tcPr>
            <w:tcW w:w="924" w:type="dxa"/>
            <w:vAlign w:val="center"/>
          </w:tcPr>
          <w:p>
            <w:pPr>
              <w:pStyle w:val="15"/>
            </w:pPr>
            <w:r>
              <w:t>55.00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物业管理服务</w:t>
            </w:r>
          </w:p>
        </w:tc>
        <w:tc>
          <w:tcPr>
            <w:tcW w:w="924" w:type="dxa"/>
            <w:vAlign w:val="center"/>
          </w:tcPr>
          <w:p>
            <w:pPr>
              <w:pStyle w:val="16"/>
            </w:pPr>
            <w:r>
              <w:t>C21040000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29.00</w:t>
            </w:r>
          </w:p>
        </w:tc>
        <w:tc>
          <w:tcPr>
            <w:tcW w:w="924" w:type="dxa"/>
            <w:vAlign w:val="center"/>
          </w:tcPr>
          <w:p>
            <w:pPr>
              <w:pStyle w:val="15"/>
            </w:pPr>
            <w:r>
              <w:t>29.00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邮政服务</w:t>
            </w:r>
          </w:p>
        </w:tc>
        <w:tc>
          <w:tcPr>
            <w:tcW w:w="924" w:type="dxa"/>
            <w:vAlign w:val="center"/>
          </w:tcPr>
          <w:p>
            <w:pPr>
              <w:pStyle w:val="16"/>
            </w:pPr>
            <w:r>
              <w:t>C23100100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65.00</w:t>
            </w:r>
          </w:p>
        </w:tc>
        <w:tc>
          <w:tcPr>
            <w:tcW w:w="924" w:type="dxa"/>
            <w:vAlign w:val="center"/>
          </w:tcPr>
          <w:p>
            <w:pPr>
              <w:pStyle w:val="15"/>
            </w:pPr>
            <w:r>
              <w:t>65.00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办公设备维修和保养服务</w:t>
            </w:r>
          </w:p>
        </w:tc>
        <w:tc>
          <w:tcPr>
            <w:tcW w:w="924" w:type="dxa"/>
            <w:vAlign w:val="center"/>
          </w:tcPr>
          <w:p>
            <w:pPr>
              <w:pStyle w:val="16"/>
            </w:pPr>
            <w:r>
              <w:t>C23120200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45.00</w:t>
            </w:r>
          </w:p>
        </w:tc>
        <w:tc>
          <w:tcPr>
            <w:tcW w:w="924" w:type="dxa"/>
            <w:vAlign w:val="center"/>
          </w:tcPr>
          <w:p>
            <w:pPr>
              <w:pStyle w:val="15"/>
            </w:pPr>
            <w:r>
              <w:t>45.00</w:t>
            </w:r>
          </w:p>
        </w:tc>
        <w:tc>
          <w:tcPr>
            <w:tcW w:w="924" w:type="dxa"/>
            <w:vAlign w:val="center"/>
          </w:tcPr>
          <w:p>
            <w:pPr>
              <w:pStyle w:val="15"/>
            </w:pPr>
            <w:r>
              <w:t>45.00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车辆维修和保养服务</w:t>
            </w:r>
          </w:p>
        </w:tc>
        <w:tc>
          <w:tcPr>
            <w:tcW w:w="924" w:type="dxa"/>
            <w:vAlign w:val="center"/>
          </w:tcPr>
          <w:p>
            <w:pPr>
              <w:pStyle w:val="16"/>
            </w:pPr>
            <w:r>
              <w:t>C23120301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18.00</w:t>
            </w:r>
          </w:p>
        </w:tc>
        <w:tc>
          <w:tcPr>
            <w:tcW w:w="924" w:type="dxa"/>
            <w:vAlign w:val="center"/>
          </w:tcPr>
          <w:p>
            <w:pPr>
              <w:pStyle w:val="15"/>
            </w:pPr>
            <w:r>
              <w:t>18.00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760.50</w:t>
            </w:r>
          </w:p>
        </w:tc>
        <w:tc>
          <w:tcPr>
            <w:tcW w:w="924" w:type="dxa"/>
            <w:vAlign w:val="center"/>
          </w:tcPr>
          <w:p>
            <w:pPr>
              <w:pStyle w:val="16"/>
            </w:pPr>
            <w:r>
              <w:t>其他维修和保养服务</w:t>
            </w:r>
          </w:p>
        </w:tc>
        <w:tc>
          <w:tcPr>
            <w:tcW w:w="924" w:type="dxa"/>
            <w:vAlign w:val="center"/>
          </w:tcPr>
          <w:p>
            <w:pPr>
              <w:pStyle w:val="16"/>
            </w:pPr>
            <w:r>
              <w:t>C23129900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40.00</w:t>
            </w:r>
          </w:p>
        </w:tc>
        <w:tc>
          <w:tcPr>
            <w:tcW w:w="924" w:type="dxa"/>
            <w:vAlign w:val="center"/>
          </w:tcPr>
          <w:p>
            <w:pPr>
              <w:pStyle w:val="15"/>
            </w:pPr>
            <w:r>
              <w:t>40.00</w:t>
            </w:r>
          </w:p>
        </w:tc>
        <w:tc>
          <w:tcPr>
            <w:tcW w:w="924" w:type="dxa"/>
            <w:vAlign w:val="center"/>
          </w:tcPr>
          <w:p>
            <w:pPr>
              <w:pStyle w:val="15"/>
            </w:pPr>
            <w:r>
              <w:t>40.00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2023年两校区物业费</w:t>
            </w:r>
          </w:p>
        </w:tc>
        <w:tc>
          <w:tcPr>
            <w:tcW w:w="924" w:type="dxa"/>
            <w:vAlign w:val="center"/>
          </w:tcPr>
          <w:p>
            <w:pPr>
              <w:pStyle w:val="15"/>
            </w:pPr>
            <w:r>
              <w:t>268.00</w:t>
            </w:r>
          </w:p>
        </w:tc>
        <w:tc>
          <w:tcPr>
            <w:tcW w:w="924" w:type="dxa"/>
            <w:vAlign w:val="center"/>
          </w:tcPr>
          <w:p>
            <w:pPr>
              <w:pStyle w:val="16"/>
            </w:pPr>
            <w:r>
              <w:t>物业管理服务</w:t>
            </w:r>
          </w:p>
        </w:tc>
        <w:tc>
          <w:tcPr>
            <w:tcW w:w="924" w:type="dxa"/>
            <w:vAlign w:val="center"/>
          </w:tcPr>
          <w:p>
            <w:pPr>
              <w:pStyle w:val="16"/>
            </w:pPr>
            <w:r>
              <w:t>C21040000</w:t>
            </w:r>
          </w:p>
        </w:tc>
        <w:tc>
          <w:tcPr>
            <w:tcW w:w="924" w:type="dxa"/>
            <w:vAlign w:val="center"/>
          </w:tcPr>
          <w:p>
            <w:pPr>
              <w:pStyle w:val="17"/>
            </w:pPr>
            <w:r>
              <w:t>年</w:t>
            </w:r>
          </w:p>
        </w:tc>
        <w:tc>
          <w:tcPr>
            <w:tcW w:w="924" w:type="dxa"/>
            <w:vAlign w:val="center"/>
          </w:tcPr>
          <w:p>
            <w:pPr>
              <w:pStyle w:val="15"/>
            </w:pPr>
            <w:r>
              <w:t>1</w:t>
            </w:r>
          </w:p>
        </w:tc>
        <w:tc>
          <w:tcPr>
            <w:tcW w:w="924" w:type="dxa"/>
            <w:vAlign w:val="center"/>
          </w:tcPr>
          <w:p>
            <w:pPr>
              <w:pStyle w:val="15"/>
            </w:pPr>
            <w:r>
              <w:t>268.00</w:t>
            </w:r>
          </w:p>
        </w:tc>
        <w:tc>
          <w:tcPr>
            <w:tcW w:w="924" w:type="dxa"/>
            <w:vAlign w:val="center"/>
          </w:tcPr>
          <w:p>
            <w:pPr>
              <w:pStyle w:val="15"/>
            </w:pPr>
            <w:r>
              <w:t>268.00</w:t>
            </w:r>
          </w:p>
        </w:tc>
        <w:tc>
          <w:tcPr>
            <w:tcW w:w="924" w:type="dxa"/>
            <w:vAlign w:val="center"/>
          </w:tcPr>
          <w:p>
            <w:pPr>
              <w:pStyle w:val="15"/>
            </w:pPr>
            <w:r>
              <w:t>268.00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 xml:space="preserve">2023年石家庄基础设施改造 </w:t>
            </w:r>
          </w:p>
        </w:tc>
        <w:tc>
          <w:tcPr>
            <w:tcW w:w="924" w:type="dxa"/>
            <w:vAlign w:val="center"/>
          </w:tcPr>
          <w:p>
            <w:pPr>
              <w:pStyle w:val="15"/>
            </w:pPr>
            <w:r>
              <w:t>65.16</w:t>
            </w:r>
          </w:p>
        </w:tc>
        <w:tc>
          <w:tcPr>
            <w:tcW w:w="924" w:type="dxa"/>
            <w:vAlign w:val="center"/>
          </w:tcPr>
          <w:p>
            <w:pPr>
              <w:pStyle w:val="16"/>
            </w:pPr>
            <w:r>
              <w:t>房屋修缮</w:t>
            </w:r>
          </w:p>
        </w:tc>
        <w:tc>
          <w:tcPr>
            <w:tcW w:w="924" w:type="dxa"/>
            <w:vAlign w:val="center"/>
          </w:tcPr>
          <w:p>
            <w:pPr>
              <w:pStyle w:val="16"/>
            </w:pPr>
            <w:r>
              <w:t>B08010000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 xml:space="preserve">2023年石家庄基础设施改造 </w:t>
            </w:r>
          </w:p>
        </w:tc>
        <w:tc>
          <w:tcPr>
            <w:tcW w:w="924" w:type="dxa"/>
            <w:vAlign w:val="center"/>
          </w:tcPr>
          <w:p>
            <w:pPr>
              <w:pStyle w:val="15"/>
            </w:pPr>
            <w:r>
              <w:t>65.16</w:t>
            </w:r>
          </w:p>
        </w:tc>
        <w:tc>
          <w:tcPr>
            <w:tcW w:w="924" w:type="dxa"/>
            <w:vAlign w:val="center"/>
          </w:tcPr>
          <w:p>
            <w:pPr>
              <w:pStyle w:val="16"/>
            </w:pPr>
            <w:r>
              <w:t>工程设计服务</w:t>
            </w:r>
          </w:p>
        </w:tc>
        <w:tc>
          <w:tcPr>
            <w:tcW w:w="924" w:type="dxa"/>
            <w:vAlign w:val="center"/>
          </w:tcPr>
          <w:p>
            <w:pPr>
              <w:pStyle w:val="16"/>
            </w:pPr>
            <w:r>
              <w:t>C11020000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 xml:space="preserve">2023年石家庄基础设施改造 </w:t>
            </w:r>
          </w:p>
        </w:tc>
        <w:tc>
          <w:tcPr>
            <w:tcW w:w="924" w:type="dxa"/>
            <w:vAlign w:val="center"/>
          </w:tcPr>
          <w:p>
            <w:pPr>
              <w:pStyle w:val="15"/>
            </w:pPr>
            <w:r>
              <w:t>65.16</w:t>
            </w:r>
          </w:p>
        </w:tc>
        <w:tc>
          <w:tcPr>
            <w:tcW w:w="924" w:type="dxa"/>
            <w:vAlign w:val="center"/>
          </w:tcPr>
          <w:p>
            <w:pPr>
              <w:pStyle w:val="16"/>
            </w:pPr>
            <w:r>
              <w:t>信息化工程监理服务</w:t>
            </w:r>
          </w:p>
        </w:tc>
        <w:tc>
          <w:tcPr>
            <w:tcW w:w="924" w:type="dxa"/>
            <w:vAlign w:val="center"/>
          </w:tcPr>
          <w:p>
            <w:pPr>
              <w:pStyle w:val="16"/>
            </w:pPr>
            <w:r>
              <w:t>C16050000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1.86</w:t>
            </w:r>
          </w:p>
        </w:tc>
        <w:tc>
          <w:tcPr>
            <w:tcW w:w="924" w:type="dxa"/>
            <w:vAlign w:val="center"/>
          </w:tcPr>
          <w:p>
            <w:pPr>
              <w:pStyle w:val="15"/>
            </w:pPr>
            <w:r>
              <w:t>1.86</w:t>
            </w:r>
          </w:p>
        </w:tc>
        <w:tc>
          <w:tcPr>
            <w:tcW w:w="924" w:type="dxa"/>
            <w:vAlign w:val="center"/>
          </w:tcPr>
          <w:p>
            <w:pPr>
              <w:pStyle w:val="15"/>
            </w:pPr>
            <w:r>
              <w:t>1.86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 xml:space="preserve">2023年石家庄基础设施改造 </w:t>
            </w:r>
          </w:p>
        </w:tc>
        <w:tc>
          <w:tcPr>
            <w:tcW w:w="924" w:type="dxa"/>
            <w:vAlign w:val="center"/>
          </w:tcPr>
          <w:p>
            <w:pPr>
              <w:pStyle w:val="15"/>
            </w:pPr>
            <w:r>
              <w:t>65.16</w:t>
            </w:r>
          </w:p>
        </w:tc>
        <w:tc>
          <w:tcPr>
            <w:tcW w:w="924" w:type="dxa"/>
            <w:vAlign w:val="center"/>
          </w:tcPr>
          <w:p>
            <w:pPr>
              <w:pStyle w:val="16"/>
            </w:pPr>
            <w:r>
              <w:t>工程造价鉴定服务</w:t>
            </w:r>
          </w:p>
        </w:tc>
        <w:tc>
          <w:tcPr>
            <w:tcW w:w="924" w:type="dxa"/>
            <w:vAlign w:val="center"/>
          </w:tcPr>
          <w:p>
            <w:pPr>
              <w:pStyle w:val="16"/>
            </w:pPr>
            <w:r>
              <w:t>C20020500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11台</w:t>
            </w:r>
          </w:p>
        </w:tc>
        <w:tc>
          <w:tcPr>
            <w:tcW w:w="924" w:type="dxa"/>
            <w:vAlign w:val="center"/>
          </w:tcPr>
          <w:p>
            <w:pPr>
              <w:pStyle w:val="15"/>
            </w:pPr>
            <w:r>
              <w:t>1</w:t>
            </w:r>
          </w:p>
        </w:tc>
        <w:tc>
          <w:tcPr>
            <w:tcW w:w="924" w:type="dxa"/>
            <w:vAlign w:val="center"/>
          </w:tcPr>
          <w:p>
            <w:pPr>
              <w:pStyle w:val="15"/>
            </w:pPr>
            <w:r>
              <w:t>7.26</w:t>
            </w:r>
          </w:p>
        </w:tc>
        <w:tc>
          <w:tcPr>
            <w:tcW w:w="924" w:type="dxa"/>
            <w:vAlign w:val="center"/>
          </w:tcPr>
          <w:p>
            <w:pPr>
              <w:pStyle w:val="15"/>
            </w:pPr>
            <w:r>
              <w:t>7.26</w:t>
            </w:r>
          </w:p>
        </w:tc>
        <w:tc>
          <w:tcPr>
            <w:tcW w:w="924" w:type="dxa"/>
            <w:vAlign w:val="center"/>
          </w:tcPr>
          <w:p>
            <w:pPr>
              <w:pStyle w:val="15"/>
            </w:pPr>
            <w:r>
              <w:t>7.26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平板式计算机</w:t>
            </w:r>
          </w:p>
        </w:tc>
        <w:tc>
          <w:tcPr>
            <w:tcW w:w="924" w:type="dxa"/>
            <w:vAlign w:val="center"/>
          </w:tcPr>
          <w:p>
            <w:pPr>
              <w:pStyle w:val="16"/>
            </w:pPr>
            <w:r>
              <w:t>A02010109</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3.55</w:t>
            </w:r>
          </w:p>
        </w:tc>
        <w:tc>
          <w:tcPr>
            <w:tcW w:w="924" w:type="dxa"/>
            <w:vAlign w:val="center"/>
          </w:tcPr>
          <w:p>
            <w:pPr>
              <w:pStyle w:val="15"/>
            </w:pPr>
            <w:r>
              <w:t>3.55</w:t>
            </w:r>
          </w:p>
        </w:tc>
        <w:tc>
          <w:tcPr>
            <w:tcW w:w="924" w:type="dxa"/>
            <w:vAlign w:val="center"/>
          </w:tcPr>
          <w:p>
            <w:pPr>
              <w:pStyle w:val="15"/>
            </w:pPr>
            <w:r>
              <w:t>3.55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交换设备</w:t>
            </w:r>
          </w:p>
        </w:tc>
        <w:tc>
          <w:tcPr>
            <w:tcW w:w="924" w:type="dxa"/>
            <w:vAlign w:val="center"/>
          </w:tcPr>
          <w:p>
            <w:pPr>
              <w:pStyle w:val="16"/>
            </w:pPr>
            <w:r>
              <w:t>A02010202</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光端机</w:t>
            </w:r>
          </w:p>
        </w:tc>
        <w:tc>
          <w:tcPr>
            <w:tcW w:w="924" w:type="dxa"/>
            <w:vAlign w:val="center"/>
          </w:tcPr>
          <w:p>
            <w:pPr>
              <w:pStyle w:val="16"/>
            </w:pPr>
            <w:r>
              <w:t>A02010204</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1.50</w:t>
            </w:r>
          </w:p>
        </w:tc>
        <w:tc>
          <w:tcPr>
            <w:tcW w:w="924" w:type="dxa"/>
            <w:vAlign w:val="center"/>
          </w:tcPr>
          <w:p>
            <w:pPr>
              <w:pStyle w:val="15"/>
            </w:pPr>
            <w:r>
              <w:t>1.50</w:t>
            </w: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机柜</w:t>
            </w:r>
          </w:p>
        </w:tc>
        <w:tc>
          <w:tcPr>
            <w:tcW w:w="924" w:type="dxa"/>
            <w:vAlign w:val="center"/>
          </w:tcPr>
          <w:p>
            <w:pPr>
              <w:pStyle w:val="16"/>
            </w:pPr>
            <w:r>
              <w:t>A02010601</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电源插座和转换器</w:t>
            </w:r>
          </w:p>
        </w:tc>
        <w:tc>
          <w:tcPr>
            <w:tcW w:w="924" w:type="dxa"/>
            <w:vAlign w:val="center"/>
          </w:tcPr>
          <w:p>
            <w:pPr>
              <w:pStyle w:val="16"/>
            </w:pPr>
            <w:r>
              <w:t>A02061727</w:t>
            </w:r>
          </w:p>
        </w:tc>
        <w:tc>
          <w:tcPr>
            <w:tcW w:w="924" w:type="dxa"/>
            <w:vAlign w:val="center"/>
          </w:tcPr>
          <w:p>
            <w:pPr>
              <w:pStyle w:val="17"/>
            </w:pPr>
            <w:r>
              <w:t>20套</w:t>
            </w:r>
          </w:p>
        </w:tc>
        <w:tc>
          <w:tcPr>
            <w:tcW w:w="924" w:type="dxa"/>
            <w:vAlign w:val="center"/>
          </w:tcPr>
          <w:p>
            <w:pPr>
              <w:pStyle w:val="15"/>
            </w:pPr>
            <w:r>
              <w:t>1</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视频监控设备</w:t>
            </w:r>
          </w:p>
        </w:tc>
        <w:tc>
          <w:tcPr>
            <w:tcW w:w="924" w:type="dxa"/>
            <w:vAlign w:val="center"/>
          </w:tcPr>
          <w:p>
            <w:pPr>
              <w:pStyle w:val="16"/>
            </w:pPr>
            <w:r>
              <w:t>A02091107</w:t>
            </w:r>
          </w:p>
        </w:tc>
        <w:tc>
          <w:tcPr>
            <w:tcW w:w="924" w:type="dxa"/>
            <w:vAlign w:val="center"/>
          </w:tcPr>
          <w:p>
            <w:pPr>
              <w:pStyle w:val="17"/>
            </w:pPr>
            <w:r>
              <w:t>123台</w:t>
            </w:r>
          </w:p>
        </w:tc>
        <w:tc>
          <w:tcPr>
            <w:tcW w:w="924" w:type="dxa"/>
            <w:vAlign w:val="center"/>
          </w:tcPr>
          <w:p>
            <w:pPr>
              <w:pStyle w:val="15"/>
            </w:pPr>
            <w:r>
              <w:t>1</w:t>
            </w:r>
          </w:p>
        </w:tc>
        <w:tc>
          <w:tcPr>
            <w:tcW w:w="924" w:type="dxa"/>
            <w:vAlign w:val="center"/>
          </w:tcPr>
          <w:p>
            <w:pPr>
              <w:pStyle w:val="15"/>
            </w:pPr>
            <w:r>
              <w:t>52.84</w:t>
            </w:r>
          </w:p>
        </w:tc>
        <w:tc>
          <w:tcPr>
            <w:tcW w:w="924" w:type="dxa"/>
            <w:vAlign w:val="center"/>
          </w:tcPr>
          <w:p>
            <w:pPr>
              <w:pStyle w:val="15"/>
            </w:pPr>
            <w:r>
              <w:t>52.84</w:t>
            </w:r>
          </w:p>
        </w:tc>
        <w:tc>
          <w:tcPr>
            <w:tcW w:w="924" w:type="dxa"/>
            <w:vAlign w:val="center"/>
          </w:tcPr>
          <w:p>
            <w:pPr>
              <w:pStyle w:val="15"/>
            </w:pPr>
            <w:r>
              <w:t>52.84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标准物质</w:t>
            </w:r>
          </w:p>
        </w:tc>
        <w:tc>
          <w:tcPr>
            <w:tcW w:w="924" w:type="dxa"/>
            <w:vAlign w:val="center"/>
          </w:tcPr>
          <w:p>
            <w:pPr>
              <w:pStyle w:val="16"/>
            </w:pPr>
            <w:r>
              <w:t>A02121300</w:t>
            </w:r>
          </w:p>
        </w:tc>
        <w:tc>
          <w:tcPr>
            <w:tcW w:w="924" w:type="dxa"/>
            <w:vAlign w:val="center"/>
          </w:tcPr>
          <w:p>
            <w:pPr>
              <w:pStyle w:val="17"/>
            </w:pPr>
            <w:r>
              <w:t>套</w:t>
            </w:r>
          </w:p>
        </w:tc>
        <w:tc>
          <w:tcPr>
            <w:tcW w:w="924" w:type="dxa"/>
            <w:vAlign w:val="center"/>
          </w:tcPr>
          <w:p>
            <w:pPr>
              <w:pStyle w:val="15"/>
            </w:pPr>
            <w:r>
              <w:t>4</w:t>
            </w:r>
          </w:p>
        </w:tc>
        <w:tc>
          <w:tcPr>
            <w:tcW w:w="924" w:type="dxa"/>
            <w:vAlign w:val="center"/>
          </w:tcPr>
          <w:p>
            <w:pPr>
              <w:pStyle w:val="15"/>
            </w:pPr>
            <w:r>
              <w:t>0.10</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其他电力工业设备</w:t>
            </w:r>
          </w:p>
        </w:tc>
        <w:tc>
          <w:tcPr>
            <w:tcW w:w="924" w:type="dxa"/>
            <w:vAlign w:val="center"/>
          </w:tcPr>
          <w:p>
            <w:pPr>
              <w:pStyle w:val="16"/>
            </w:pPr>
            <w:r>
              <w:t>A02179900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无人机</w:t>
            </w:r>
          </w:p>
        </w:tc>
        <w:tc>
          <w:tcPr>
            <w:tcW w:w="924" w:type="dxa"/>
            <w:vAlign w:val="center"/>
          </w:tcPr>
          <w:p>
            <w:pPr>
              <w:pStyle w:val="16"/>
            </w:pPr>
            <w:r>
              <w:t>A02430900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8.38</w:t>
            </w:r>
          </w:p>
        </w:tc>
        <w:tc>
          <w:tcPr>
            <w:tcW w:w="924" w:type="dxa"/>
            <w:vAlign w:val="center"/>
          </w:tcPr>
          <w:p>
            <w:pPr>
              <w:pStyle w:val="15"/>
            </w:pPr>
            <w:r>
              <w:t>8.38</w:t>
            </w:r>
          </w:p>
        </w:tc>
        <w:tc>
          <w:tcPr>
            <w:tcW w:w="924" w:type="dxa"/>
            <w:vAlign w:val="center"/>
          </w:tcPr>
          <w:p>
            <w:pPr>
              <w:pStyle w:val="15"/>
            </w:pPr>
            <w:r>
              <w:t>8.38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其他航空器及其配套设备</w:t>
            </w:r>
          </w:p>
        </w:tc>
        <w:tc>
          <w:tcPr>
            <w:tcW w:w="924" w:type="dxa"/>
            <w:vAlign w:val="center"/>
          </w:tcPr>
          <w:p>
            <w:pPr>
              <w:pStyle w:val="16"/>
            </w:pPr>
            <w:r>
              <w:t>A02439900</w:t>
            </w:r>
          </w:p>
        </w:tc>
        <w:tc>
          <w:tcPr>
            <w:tcW w:w="924" w:type="dxa"/>
            <w:vAlign w:val="center"/>
          </w:tcPr>
          <w:p>
            <w:pPr>
              <w:pStyle w:val="17"/>
            </w:pPr>
            <w:r>
              <w:t>7套</w:t>
            </w:r>
          </w:p>
        </w:tc>
        <w:tc>
          <w:tcPr>
            <w:tcW w:w="924" w:type="dxa"/>
            <w:vAlign w:val="center"/>
          </w:tcPr>
          <w:p>
            <w:pPr>
              <w:pStyle w:val="15"/>
            </w:pPr>
            <w:r>
              <w:t>1</w:t>
            </w:r>
          </w:p>
        </w:tc>
        <w:tc>
          <w:tcPr>
            <w:tcW w:w="924" w:type="dxa"/>
            <w:vAlign w:val="center"/>
          </w:tcPr>
          <w:p>
            <w:pPr>
              <w:pStyle w:val="15"/>
            </w:pPr>
            <w:r>
              <w:t>4.46</w:t>
            </w:r>
          </w:p>
        </w:tc>
        <w:tc>
          <w:tcPr>
            <w:tcW w:w="924" w:type="dxa"/>
            <w:vAlign w:val="center"/>
          </w:tcPr>
          <w:p>
            <w:pPr>
              <w:pStyle w:val="15"/>
            </w:pPr>
            <w:r>
              <w:t>4.46</w:t>
            </w:r>
          </w:p>
        </w:tc>
        <w:tc>
          <w:tcPr>
            <w:tcW w:w="924" w:type="dxa"/>
            <w:vAlign w:val="center"/>
          </w:tcPr>
          <w:p>
            <w:pPr>
              <w:pStyle w:val="15"/>
            </w:pPr>
            <w:r>
              <w:t>4.46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教学、实验用桌</w:t>
            </w:r>
          </w:p>
        </w:tc>
        <w:tc>
          <w:tcPr>
            <w:tcW w:w="924" w:type="dxa"/>
            <w:vAlign w:val="center"/>
          </w:tcPr>
          <w:p>
            <w:pPr>
              <w:pStyle w:val="16"/>
            </w:pPr>
            <w:r>
              <w:t>A05010203</w:t>
            </w:r>
          </w:p>
        </w:tc>
        <w:tc>
          <w:tcPr>
            <w:tcW w:w="924" w:type="dxa"/>
            <w:vAlign w:val="center"/>
          </w:tcPr>
          <w:p>
            <w:pPr>
              <w:pStyle w:val="17"/>
            </w:pPr>
            <w:r>
              <w:t>台</w:t>
            </w:r>
          </w:p>
        </w:tc>
        <w:tc>
          <w:tcPr>
            <w:tcW w:w="924" w:type="dxa"/>
            <w:vAlign w:val="center"/>
          </w:tcPr>
          <w:p>
            <w:pPr>
              <w:pStyle w:val="15"/>
            </w:pPr>
            <w:r>
              <w:t>4</w:t>
            </w:r>
          </w:p>
        </w:tc>
        <w:tc>
          <w:tcPr>
            <w:tcW w:w="924" w:type="dxa"/>
            <w:vAlign w:val="center"/>
          </w:tcPr>
          <w:p>
            <w:pPr>
              <w:pStyle w:val="15"/>
            </w:pPr>
            <w:r>
              <w:t>0.50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教学、实验椅凳</w:t>
            </w:r>
          </w:p>
        </w:tc>
        <w:tc>
          <w:tcPr>
            <w:tcW w:w="924" w:type="dxa"/>
            <w:vAlign w:val="center"/>
          </w:tcPr>
          <w:p>
            <w:pPr>
              <w:pStyle w:val="16"/>
            </w:pPr>
            <w:r>
              <w:t>A05010304</w:t>
            </w:r>
          </w:p>
        </w:tc>
        <w:tc>
          <w:tcPr>
            <w:tcW w:w="924" w:type="dxa"/>
            <w:vAlign w:val="center"/>
          </w:tcPr>
          <w:p>
            <w:pPr>
              <w:pStyle w:val="17"/>
            </w:pPr>
            <w:r>
              <w:t>套</w:t>
            </w:r>
          </w:p>
        </w:tc>
        <w:tc>
          <w:tcPr>
            <w:tcW w:w="924" w:type="dxa"/>
            <w:vAlign w:val="center"/>
          </w:tcPr>
          <w:p>
            <w:pPr>
              <w:pStyle w:val="15"/>
            </w:pPr>
            <w:r>
              <w:t>30</w:t>
            </w:r>
          </w:p>
        </w:tc>
        <w:tc>
          <w:tcPr>
            <w:tcW w:w="924" w:type="dxa"/>
            <w:vAlign w:val="center"/>
          </w:tcPr>
          <w:p>
            <w:pPr>
              <w:pStyle w:val="15"/>
            </w:pPr>
            <w:r>
              <w:t>0.02</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门、门槛</w:t>
            </w:r>
          </w:p>
        </w:tc>
        <w:tc>
          <w:tcPr>
            <w:tcW w:w="924" w:type="dxa"/>
            <w:vAlign w:val="center"/>
          </w:tcPr>
          <w:p>
            <w:pPr>
              <w:pStyle w:val="16"/>
            </w:pPr>
            <w:r>
              <w:t>A07010701</w:t>
            </w:r>
          </w:p>
        </w:tc>
        <w:tc>
          <w:tcPr>
            <w:tcW w:w="924" w:type="dxa"/>
            <w:vAlign w:val="center"/>
          </w:tcPr>
          <w:p>
            <w:pPr>
              <w:pStyle w:val="17"/>
            </w:pPr>
            <w:r>
              <w:t>套</w:t>
            </w:r>
          </w:p>
        </w:tc>
        <w:tc>
          <w:tcPr>
            <w:tcW w:w="924" w:type="dxa"/>
            <w:vAlign w:val="center"/>
          </w:tcPr>
          <w:p>
            <w:pPr>
              <w:pStyle w:val="15"/>
            </w:pPr>
            <w:r>
              <w:t>4</w:t>
            </w:r>
          </w:p>
        </w:tc>
        <w:tc>
          <w:tcPr>
            <w:tcW w:w="924" w:type="dxa"/>
            <w:vAlign w:val="center"/>
          </w:tcPr>
          <w:p>
            <w:pPr>
              <w:pStyle w:val="15"/>
            </w:pPr>
            <w:r>
              <w:t>0.35</w:t>
            </w:r>
          </w:p>
        </w:tc>
        <w:tc>
          <w:tcPr>
            <w:tcW w:w="924" w:type="dxa"/>
            <w:vAlign w:val="center"/>
          </w:tcPr>
          <w:p>
            <w:pPr>
              <w:pStyle w:val="15"/>
            </w:pPr>
            <w:r>
              <w:t>1.40</w:t>
            </w:r>
          </w:p>
        </w:tc>
        <w:tc>
          <w:tcPr>
            <w:tcW w:w="924" w:type="dxa"/>
            <w:vAlign w:val="center"/>
          </w:tcPr>
          <w:p>
            <w:pPr>
              <w:pStyle w:val="15"/>
            </w:pPr>
            <w:r>
              <w:t>1.40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基础环境集成实施服务</w:t>
            </w:r>
          </w:p>
        </w:tc>
        <w:tc>
          <w:tcPr>
            <w:tcW w:w="924" w:type="dxa"/>
            <w:vAlign w:val="center"/>
          </w:tcPr>
          <w:p>
            <w:pPr>
              <w:pStyle w:val="16"/>
            </w:pPr>
            <w:r>
              <w:t>C16020100</w:t>
            </w:r>
          </w:p>
        </w:tc>
        <w:tc>
          <w:tcPr>
            <w:tcW w:w="924" w:type="dxa"/>
            <w:vAlign w:val="center"/>
          </w:tcPr>
          <w:p>
            <w:pPr>
              <w:pStyle w:val="17"/>
            </w:pPr>
            <w:r>
              <w:t>16套</w:t>
            </w:r>
          </w:p>
        </w:tc>
        <w:tc>
          <w:tcPr>
            <w:tcW w:w="924" w:type="dxa"/>
            <w:vAlign w:val="center"/>
          </w:tcPr>
          <w:p>
            <w:pPr>
              <w:pStyle w:val="15"/>
            </w:pPr>
            <w:r>
              <w:t>1</w:t>
            </w:r>
          </w:p>
        </w:tc>
        <w:tc>
          <w:tcPr>
            <w:tcW w:w="924" w:type="dxa"/>
            <w:vAlign w:val="center"/>
          </w:tcPr>
          <w:p>
            <w:pPr>
              <w:pStyle w:val="15"/>
            </w:pPr>
            <w:r>
              <w:t>5.75</w:t>
            </w:r>
          </w:p>
        </w:tc>
        <w:tc>
          <w:tcPr>
            <w:tcW w:w="924" w:type="dxa"/>
            <w:vAlign w:val="center"/>
          </w:tcPr>
          <w:p>
            <w:pPr>
              <w:pStyle w:val="15"/>
            </w:pPr>
            <w:r>
              <w:t>5.75</w:t>
            </w:r>
          </w:p>
        </w:tc>
        <w:tc>
          <w:tcPr>
            <w:tcW w:w="924" w:type="dxa"/>
            <w:vAlign w:val="center"/>
          </w:tcPr>
          <w:p>
            <w:pPr>
              <w:pStyle w:val="15"/>
            </w:pPr>
            <w:r>
              <w:t>5.75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安全防范技术综合实训室建设</w:t>
            </w:r>
          </w:p>
        </w:tc>
        <w:tc>
          <w:tcPr>
            <w:tcW w:w="924" w:type="dxa"/>
            <w:vAlign w:val="center"/>
          </w:tcPr>
          <w:p>
            <w:pPr>
              <w:pStyle w:val="15"/>
            </w:pPr>
            <w:r>
              <w:t>91.94</w:t>
            </w:r>
          </w:p>
        </w:tc>
        <w:tc>
          <w:tcPr>
            <w:tcW w:w="924" w:type="dxa"/>
            <w:vAlign w:val="center"/>
          </w:tcPr>
          <w:p>
            <w:pPr>
              <w:pStyle w:val="16"/>
            </w:pPr>
            <w:r>
              <w:t>财产保险服务</w:t>
            </w:r>
          </w:p>
        </w:tc>
        <w:tc>
          <w:tcPr>
            <w:tcW w:w="924" w:type="dxa"/>
            <w:vAlign w:val="center"/>
          </w:tcPr>
          <w:p>
            <w:pPr>
              <w:pStyle w:val="16"/>
            </w:pPr>
            <w:r>
              <w:t>C18040102</w:t>
            </w:r>
          </w:p>
        </w:tc>
        <w:tc>
          <w:tcPr>
            <w:tcW w:w="924" w:type="dxa"/>
            <w:vAlign w:val="center"/>
          </w:tcPr>
          <w:p>
            <w:pPr>
              <w:pStyle w:val="17"/>
            </w:pPr>
            <w:r>
              <w:t>3套</w:t>
            </w:r>
          </w:p>
        </w:tc>
        <w:tc>
          <w:tcPr>
            <w:tcW w:w="924" w:type="dxa"/>
            <w:vAlign w:val="center"/>
          </w:tcPr>
          <w:p>
            <w:pPr>
              <w:pStyle w:val="15"/>
            </w:pPr>
            <w:r>
              <w:t>1</w:t>
            </w:r>
          </w:p>
        </w:tc>
        <w:tc>
          <w:tcPr>
            <w:tcW w:w="924" w:type="dxa"/>
            <w:vAlign w:val="center"/>
          </w:tcPr>
          <w:p>
            <w:pPr>
              <w:pStyle w:val="15"/>
            </w:pPr>
            <w:r>
              <w:t>1.70</w:t>
            </w:r>
          </w:p>
        </w:tc>
        <w:tc>
          <w:tcPr>
            <w:tcW w:w="924" w:type="dxa"/>
            <w:vAlign w:val="center"/>
          </w:tcPr>
          <w:p>
            <w:pPr>
              <w:pStyle w:val="15"/>
            </w:pPr>
            <w:r>
              <w:t>1.70</w:t>
            </w:r>
          </w:p>
        </w:tc>
        <w:tc>
          <w:tcPr>
            <w:tcW w:w="924" w:type="dxa"/>
            <w:vAlign w:val="center"/>
          </w:tcPr>
          <w:p>
            <w:pPr>
              <w:pStyle w:val="15"/>
            </w:pPr>
            <w:r>
              <w:t>1.70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服务器</w:t>
            </w:r>
          </w:p>
        </w:tc>
        <w:tc>
          <w:tcPr>
            <w:tcW w:w="924" w:type="dxa"/>
            <w:vAlign w:val="center"/>
          </w:tcPr>
          <w:p>
            <w:pPr>
              <w:pStyle w:val="16"/>
            </w:pPr>
            <w:r>
              <w:t>A02010104</w:t>
            </w:r>
          </w:p>
        </w:tc>
        <w:tc>
          <w:tcPr>
            <w:tcW w:w="924" w:type="dxa"/>
            <w:vAlign w:val="center"/>
          </w:tcPr>
          <w:p>
            <w:pPr>
              <w:pStyle w:val="17"/>
            </w:pPr>
            <w:r>
              <w:t>套</w:t>
            </w:r>
          </w:p>
        </w:tc>
        <w:tc>
          <w:tcPr>
            <w:tcW w:w="924" w:type="dxa"/>
            <w:vAlign w:val="center"/>
          </w:tcPr>
          <w:p>
            <w:pPr>
              <w:pStyle w:val="15"/>
            </w:pPr>
            <w:r>
              <w:t>5</w:t>
            </w:r>
          </w:p>
        </w:tc>
        <w:tc>
          <w:tcPr>
            <w:tcW w:w="924" w:type="dxa"/>
            <w:vAlign w:val="center"/>
          </w:tcPr>
          <w:p>
            <w:pPr>
              <w:pStyle w:val="15"/>
            </w:pPr>
            <w:r>
              <w:t>8.24</w:t>
            </w:r>
          </w:p>
        </w:tc>
        <w:tc>
          <w:tcPr>
            <w:tcW w:w="924" w:type="dxa"/>
            <w:vAlign w:val="center"/>
          </w:tcPr>
          <w:p>
            <w:pPr>
              <w:pStyle w:val="15"/>
            </w:pPr>
            <w:r>
              <w:t>41.20</w:t>
            </w:r>
          </w:p>
        </w:tc>
        <w:tc>
          <w:tcPr>
            <w:tcW w:w="924" w:type="dxa"/>
            <w:vAlign w:val="center"/>
          </w:tcPr>
          <w:p>
            <w:pPr>
              <w:pStyle w:val="15"/>
            </w:pPr>
            <w:r>
              <w:t>41.20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交换设备</w:t>
            </w:r>
          </w:p>
        </w:tc>
        <w:tc>
          <w:tcPr>
            <w:tcW w:w="924" w:type="dxa"/>
            <w:vAlign w:val="center"/>
          </w:tcPr>
          <w:p>
            <w:pPr>
              <w:pStyle w:val="16"/>
            </w:pPr>
            <w:r>
              <w:t>A02010202</w:t>
            </w:r>
          </w:p>
        </w:tc>
        <w:tc>
          <w:tcPr>
            <w:tcW w:w="924" w:type="dxa"/>
            <w:vAlign w:val="center"/>
          </w:tcPr>
          <w:p>
            <w:pPr>
              <w:pStyle w:val="17"/>
            </w:pPr>
            <w:r>
              <w:t>4台</w:t>
            </w:r>
          </w:p>
        </w:tc>
        <w:tc>
          <w:tcPr>
            <w:tcW w:w="924" w:type="dxa"/>
            <w:vAlign w:val="center"/>
          </w:tcPr>
          <w:p>
            <w:pPr>
              <w:pStyle w:val="15"/>
            </w:pPr>
            <w:r>
              <w:t>1</w:t>
            </w:r>
          </w:p>
        </w:tc>
        <w:tc>
          <w:tcPr>
            <w:tcW w:w="924" w:type="dxa"/>
            <w:vAlign w:val="center"/>
          </w:tcPr>
          <w:p>
            <w:pPr>
              <w:pStyle w:val="15"/>
            </w:pPr>
            <w:r>
              <w:t>9.90</w:t>
            </w:r>
          </w:p>
        </w:tc>
        <w:tc>
          <w:tcPr>
            <w:tcW w:w="924" w:type="dxa"/>
            <w:vAlign w:val="center"/>
          </w:tcPr>
          <w:p>
            <w:pPr>
              <w:pStyle w:val="15"/>
            </w:pPr>
            <w:r>
              <w:t>9.90</w:t>
            </w:r>
          </w:p>
        </w:tc>
        <w:tc>
          <w:tcPr>
            <w:tcW w:w="924" w:type="dxa"/>
            <w:vAlign w:val="center"/>
          </w:tcPr>
          <w:p>
            <w:pPr>
              <w:pStyle w:val="15"/>
            </w:pPr>
            <w:r>
              <w:t>9.90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网关</w:t>
            </w:r>
          </w:p>
        </w:tc>
        <w:tc>
          <w:tcPr>
            <w:tcW w:w="924" w:type="dxa"/>
            <w:vAlign w:val="center"/>
          </w:tcPr>
          <w:p>
            <w:pPr>
              <w:pStyle w:val="16"/>
            </w:pPr>
            <w:r>
              <w:t>A02010219</w:t>
            </w:r>
          </w:p>
        </w:tc>
        <w:tc>
          <w:tcPr>
            <w:tcW w:w="924" w:type="dxa"/>
            <w:vAlign w:val="center"/>
          </w:tcPr>
          <w:p>
            <w:pPr>
              <w:pStyle w:val="17"/>
            </w:pPr>
            <w:r>
              <w:t>台</w:t>
            </w:r>
          </w:p>
        </w:tc>
        <w:tc>
          <w:tcPr>
            <w:tcW w:w="924" w:type="dxa"/>
            <w:vAlign w:val="center"/>
          </w:tcPr>
          <w:p>
            <w:pPr>
              <w:pStyle w:val="15"/>
            </w:pPr>
            <w:r>
              <w:t>4</w:t>
            </w:r>
          </w:p>
        </w:tc>
        <w:tc>
          <w:tcPr>
            <w:tcW w:w="924" w:type="dxa"/>
            <w:vAlign w:val="center"/>
          </w:tcPr>
          <w:p>
            <w:pPr>
              <w:pStyle w:val="15"/>
            </w:pPr>
            <w:r>
              <w:t>0.80</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其他信息安全设备</w:t>
            </w:r>
          </w:p>
        </w:tc>
        <w:tc>
          <w:tcPr>
            <w:tcW w:w="924" w:type="dxa"/>
            <w:vAlign w:val="center"/>
          </w:tcPr>
          <w:p>
            <w:pPr>
              <w:pStyle w:val="16"/>
            </w:pPr>
            <w:r>
              <w:t>A02010399</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18.00</w:t>
            </w:r>
          </w:p>
        </w:tc>
        <w:tc>
          <w:tcPr>
            <w:tcW w:w="924" w:type="dxa"/>
            <w:vAlign w:val="center"/>
          </w:tcPr>
          <w:p>
            <w:pPr>
              <w:pStyle w:val="15"/>
            </w:pPr>
            <w:r>
              <w:t>18.00</w:t>
            </w:r>
          </w:p>
        </w:tc>
        <w:tc>
          <w:tcPr>
            <w:tcW w:w="924" w:type="dxa"/>
            <w:vAlign w:val="center"/>
          </w:tcPr>
          <w:p>
            <w:pPr>
              <w:pStyle w:val="15"/>
            </w:pPr>
            <w:r>
              <w:t>18.00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其他信息安全设备</w:t>
            </w:r>
          </w:p>
        </w:tc>
        <w:tc>
          <w:tcPr>
            <w:tcW w:w="924" w:type="dxa"/>
            <w:vAlign w:val="center"/>
          </w:tcPr>
          <w:p>
            <w:pPr>
              <w:pStyle w:val="16"/>
            </w:pPr>
            <w:r>
              <w:t>A02010399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网络存储设备</w:t>
            </w:r>
          </w:p>
        </w:tc>
        <w:tc>
          <w:tcPr>
            <w:tcW w:w="924" w:type="dxa"/>
            <w:vAlign w:val="center"/>
          </w:tcPr>
          <w:p>
            <w:pPr>
              <w:pStyle w:val="16"/>
            </w:pPr>
            <w:r>
              <w:t>A02010507</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27.00</w:t>
            </w:r>
          </w:p>
        </w:tc>
        <w:tc>
          <w:tcPr>
            <w:tcW w:w="924" w:type="dxa"/>
            <w:vAlign w:val="center"/>
          </w:tcPr>
          <w:p>
            <w:pPr>
              <w:pStyle w:val="15"/>
            </w:pPr>
            <w:r>
              <w:t>27.00</w:t>
            </w:r>
          </w:p>
        </w:tc>
        <w:tc>
          <w:tcPr>
            <w:tcW w:w="924" w:type="dxa"/>
            <w:vAlign w:val="center"/>
          </w:tcPr>
          <w:p>
            <w:pPr>
              <w:pStyle w:val="15"/>
            </w:pPr>
            <w:r>
              <w:t>27.00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LED 显示屏</w:t>
            </w:r>
          </w:p>
        </w:tc>
        <w:tc>
          <w:tcPr>
            <w:tcW w:w="924" w:type="dxa"/>
            <w:vAlign w:val="center"/>
          </w:tcPr>
          <w:p>
            <w:pPr>
              <w:pStyle w:val="16"/>
            </w:pPr>
            <w:r>
              <w:t>A02021103</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专用制冷空调设备</w:t>
            </w:r>
          </w:p>
        </w:tc>
        <w:tc>
          <w:tcPr>
            <w:tcW w:w="924" w:type="dxa"/>
            <w:vAlign w:val="center"/>
          </w:tcPr>
          <w:p>
            <w:pPr>
              <w:pStyle w:val="16"/>
            </w:pPr>
            <w:r>
              <w:t>A02052309</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8.39</w:t>
            </w:r>
          </w:p>
        </w:tc>
        <w:tc>
          <w:tcPr>
            <w:tcW w:w="924" w:type="dxa"/>
            <w:vAlign w:val="center"/>
          </w:tcPr>
          <w:p>
            <w:pPr>
              <w:pStyle w:val="15"/>
            </w:pPr>
            <w:r>
              <w:t>8.39</w:t>
            </w:r>
          </w:p>
        </w:tc>
        <w:tc>
          <w:tcPr>
            <w:tcW w:w="924" w:type="dxa"/>
            <w:vAlign w:val="center"/>
          </w:tcPr>
          <w:p>
            <w:pPr>
              <w:pStyle w:val="15"/>
            </w:pPr>
            <w:r>
              <w:t>8.39</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视频会议系统及会议室音频系统</w:t>
            </w:r>
          </w:p>
        </w:tc>
        <w:tc>
          <w:tcPr>
            <w:tcW w:w="924" w:type="dxa"/>
            <w:vAlign w:val="center"/>
          </w:tcPr>
          <w:p>
            <w:pPr>
              <w:pStyle w:val="16"/>
            </w:pPr>
            <w:r>
              <w:t>A02080805</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10.10</w:t>
            </w:r>
          </w:p>
        </w:tc>
        <w:tc>
          <w:tcPr>
            <w:tcW w:w="924" w:type="dxa"/>
            <w:vAlign w:val="center"/>
          </w:tcPr>
          <w:p>
            <w:pPr>
              <w:pStyle w:val="15"/>
            </w:pPr>
            <w:r>
              <w:t>10.10</w:t>
            </w:r>
          </w:p>
        </w:tc>
        <w:tc>
          <w:tcPr>
            <w:tcW w:w="924" w:type="dxa"/>
            <w:vAlign w:val="center"/>
          </w:tcPr>
          <w:p>
            <w:pPr>
              <w:pStyle w:val="15"/>
            </w:pPr>
            <w:r>
              <w:t>10.10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消防设备</w:t>
            </w:r>
          </w:p>
        </w:tc>
        <w:tc>
          <w:tcPr>
            <w:tcW w:w="924" w:type="dxa"/>
            <w:vAlign w:val="center"/>
          </w:tcPr>
          <w:p>
            <w:pPr>
              <w:pStyle w:val="16"/>
            </w:pPr>
            <w:r>
              <w:t>A02370100</w:t>
            </w:r>
          </w:p>
        </w:tc>
        <w:tc>
          <w:tcPr>
            <w:tcW w:w="924" w:type="dxa"/>
            <w:vAlign w:val="center"/>
          </w:tcPr>
          <w:p>
            <w:pPr>
              <w:pStyle w:val="17"/>
            </w:pPr>
            <w:r>
              <w:t>2套</w:t>
            </w:r>
          </w:p>
        </w:tc>
        <w:tc>
          <w:tcPr>
            <w:tcW w:w="924" w:type="dxa"/>
            <w:vAlign w:val="center"/>
          </w:tcPr>
          <w:p>
            <w:pPr>
              <w:pStyle w:val="15"/>
            </w:pPr>
            <w:r>
              <w:t>1</w:t>
            </w:r>
          </w:p>
        </w:tc>
        <w:tc>
          <w:tcPr>
            <w:tcW w:w="924" w:type="dxa"/>
            <w:vAlign w:val="center"/>
          </w:tcPr>
          <w:p>
            <w:pPr>
              <w:pStyle w:val="15"/>
            </w:pPr>
            <w:r>
              <w:t>2.85</w:t>
            </w:r>
          </w:p>
        </w:tc>
        <w:tc>
          <w:tcPr>
            <w:tcW w:w="924" w:type="dxa"/>
            <w:vAlign w:val="center"/>
          </w:tcPr>
          <w:p>
            <w:pPr>
              <w:pStyle w:val="15"/>
            </w:pPr>
            <w:r>
              <w:t>2.85</w:t>
            </w:r>
          </w:p>
        </w:tc>
        <w:tc>
          <w:tcPr>
            <w:tcW w:w="924" w:type="dxa"/>
            <w:vAlign w:val="center"/>
          </w:tcPr>
          <w:p>
            <w:pPr>
              <w:pStyle w:val="15"/>
            </w:pPr>
            <w:r>
              <w:t>2.85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安全、检查、监视、报警设备</w:t>
            </w:r>
          </w:p>
        </w:tc>
        <w:tc>
          <w:tcPr>
            <w:tcW w:w="924" w:type="dxa"/>
            <w:vAlign w:val="center"/>
          </w:tcPr>
          <w:p>
            <w:pPr>
              <w:pStyle w:val="16"/>
            </w:pPr>
            <w:r>
              <w:t>A02370400</w:t>
            </w:r>
          </w:p>
        </w:tc>
        <w:tc>
          <w:tcPr>
            <w:tcW w:w="924" w:type="dxa"/>
            <w:vAlign w:val="center"/>
          </w:tcPr>
          <w:p>
            <w:pPr>
              <w:pStyle w:val="17"/>
            </w:pPr>
            <w:r>
              <w:t>23台</w:t>
            </w:r>
          </w:p>
        </w:tc>
        <w:tc>
          <w:tcPr>
            <w:tcW w:w="924" w:type="dxa"/>
            <w:vAlign w:val="center"/>
          </w:tcPr>
          <w:p>
            <w:pPr>
              <w:pStyle w:val="15"/>
            </w:pPr>
            <w:r>
              <w:t>1</w:t>
            </w:r>
          </w:p>
        </w:tc>
        <w:tc>
          <w:tcPr>
            <w:tcW w:w="924" w:type="dxa"/>
            <w:vAlign w:val="center"/>
          </w:tcPr>
          <w:p>
            <w:pPr>
              <w:pStyle w:val="15"/>
            </w:pPr>
            <w:r>
              <w:t>4.28</w:t>
            </w:r>
          </w:p>
        </w:tc>
        <w:tc>
          <w:tcPr>
            <w:tcW w:w="924" w:type="dxa"/>
            <w:vAlign w:val="center"/>
          </w:tcPr>
          <w:p>
            <w:pPr>
              <w:pStyle w:val="15"/>
            </w:pPr>
            <w:r>
              <w:t>4.28</w:t>
            </w:r>
          </w:p>
        </w:tc>
        <w:tc>
          <w:tcPr>
            <w:tcW w:w="924" w:type="dxa"/>
            <w:vAlign w:val="center"/>
          </w:tcPr>
          <w:p>
            <w:pPr>
              <w:pStyle w:val="15"/>
            </w:pPr>
            <w:r>
              <w:t>4.28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基础软件</w:t>
            </w:r>
          </w:p>
        </w:tc>
        <w:tc>
          <w:tcPr>
            <w:tcW w:w="924" w:type="dxa"/>
            <w:vAlign w:val="center"/>
          </w:tcPr>
          <w:p>
            <w:pPr>
              <w:pStyle w:val="16"/>
            </w:pPr>
            <w:r>
              <w:t>A08060301</w:t>
            </w:r>
          </w:p>
        </w:tc>
        <w:tc>
          <w:tcPr>
            <w:tcW w:w="924" w:type="dxa"/>
            <w:vAlign w:val="center"/>
          </w:tcPr>
          <w:p>
            <w:pPr>
              <w:pStyle w:val="17"/>
            </w:pPr>
            <w:r>
              <w:t>3套</w:t>
            </w:r>
          </w:p>
        </w:tc>
        <w:tc>
          <w:tcPr>
            <w:tcW w:w="924" w:type="dxa"/>
            <w:vAlign w:val="center"/>
          </w:tcPr>
          <w:p>
            <w:pPr>
              <w:pStyle w:val="15"/>
            </w:pPr>
            <w:r>
              <w:t>1</w:t>
            </w:r>
          </w:p>
        </w:tc>
        <w:tc>
          <w:tcPr>
            <w:tcW w:w="924" w:type="dxa"/>
            <w:vAlign w:val="center"/>
          </w:tcPr>
          <w:p>
            <w:pPr>
              <w:pStyle w:val="15"/>
            </w:pPr>
            <w:r>
              <w:t>30.50</w:t>
            </w:r>
          </w:p>
        </w:tc>
        <w:tc>
          <w:tcPr>
            <w:tcW w:w="924" w:type="dxa"/>
            <w:vAlign w:val="center"/>
          </w:tcPr>
          <w:p>
            <w:pPr>
              <w:pStyle w:val="15"/>
            </w:pPr>
            <w:r>
              <w:t>30.50</w:t>
            </w:r>
          </w:p>
        </w:tc>
        <w:tc>
          <w:tcPr>
            <w:tcW w:w="924" w:type="dxa"/>
            <w:vAlign w:val="center"/>
          </w:tcPr>
          <w:p>
            <w:pPr>
              <w:pStyle w:val="15"/>
            </w:pPr>
            <w:r>
              <w:t>30.50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3.50</w:t>
            </w:r>
          </w:p>
        </w:tc>
        <w:tc>
          <w:tcPr>
            <w:tcW w:w="924" w:type="dxa"/>
            <w:vAlign w:val="center"/>
          </w:tcPr>
          <w:p>
            <w:pPr>
              <w:pStyle w:val="15"/>
            </w:pPr>
            <w:r>
              <w:t>3.50</w:t>
            </w:r>
          </w:p>
        </w:tc>
        <w:tc>
          <w:tcPr>
            <w:tcW w:w="924" w:type="dxa"/>
            <w:vAlign w:val="center"/>
          </w:tcPr>
          <w:p>
            <w:pPr>
              <w:pStyle w:val="15"/>
            </w:pPr>
            <w:r>
              <w:t>3.50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邯郸校区信息化设备升级改造</w:t>
            </w:r>
          </w:p>
        </w:tc>
        <w:tc>
          <w:tcPr>
            <w:tcW w:w="924" w:type="dxa"/>
            <w:vAlign w:val="center"/>
          </w:tcPr>
          <w:p>
            <w:pPr>
              <w:pStyle w:val="15"/>
            </w:pPr>
            <w:r>
              <w:t>192.96</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4套</w:t>
            </w:r>
          </w:p>
        </w:tc>
        <w:tc>
          <w:tcPr>
            <w:tcW w:w="924" w:type="dxa"/>
            <w:vAlign w:val="center"/>
          </w:tcPr>
          <w:p>
            <w:pPr>
              <w:pStyle w:val="15"/>
            </w:pPr>
            <w:r>
              <w:t>1</w:t>
            </w:r>
          </w:p>
        </w:tc>
        <w:tc>
          <w:tcPr>
            <w:tcW w:w="924" w:type="dxa"/>
            <w:vAlign w:val="center"/>
          </w:tcPr>
          <w:p>
            <w:pPr>
              <w:pStyle w:val="15"/>
            </w:pPr>
            <w:r>
              <w:t>23.04</w:t>
            </w:r>
          </w:p>
        </w:tc>
        <w:tc>
          <w:tcPr>
            <w:tcW w:w="924" w:type="dxa"/>
            <w:vAlign w:val="center"/>
          </w:tcPr>
          <w:p>
            <w:pPr>
              <w:pStyle w:val="15"/>
            </w:pPr>
            <w:r>
              <w:t>23.04</w:t>
            </w:r>
          </w:p>
        </w:tc>
        <w:tc>
          <w:tcPr>
            <w:tcW w:w="924" w:type="dxa"/>
            <w:vAlign w:val="center"/>
          </w:tcPr>
          <w:p>
            <w:pPr>
              <w:pStyle w:val="15"/>
            </w:pPr>
            <w:r>
              <w:t>23.04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邯郸校区行政楼卫生间改造</w:t>
            </w:r>
          </w:p>
        </w:tc>
        <w:tc>
          <w:tcPr>
            <w:tcW w:w="924" w:type="dxa"/>
            <w:vAlign w:val="center"/>
          </w:tcPr>
          <w:p>
            <w:pPr>
              <w:pStyle w:val="15"/>
            </w:pPr>
            <w:r>
              <w:t>54.30</w:t>
            </w:r>
          </w:p>
        </w:tc>
        <w:tc>
          <w:tcPr>
            <w:tcW w:w="924" w:type="dxa"/>
            <w:vAlign w:val="center"/>
          </w:tcPr>
          <w:p>
            <w:pPr>
              <w:pStyle w:val="16"/>
            </w:pPr>
            <w:r>
              <w:t>房屋附属设施施工</w:t>
            </w:r>
          </w:p>
        </w:tc>
        <w:tc>
          <w:tcPr>
            <w:tcW w:w="924" w:type="dxa"/>
            <w:vAlign w:val="center"/>
          </w:tcPr>
          <w:p>
            <w:pPr>
              <w:pStyle w:val="16"/>
            </w:pPr>
            <w:r>
              <w:t>B01060000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邯郸校区行政楼卫生间改造</w:t>
            </w:r>
          </w:p>
        </w:tc>
        <w:tc>
          <w:tcPr>
            <w:tcW w:w="924" w:type="dxa"/>
            <w:vAlign w:val="center"/>
          </w:tcPr>
          <w:p>
            <w:pPr>
              <w:pStyle w:val="15"/>
            </w:pPr>
            <w:r>
              <w:t>54.30</w:t>
            </w:r>
          </w:p>
        </w:tc>
        <w:tc>
          <w:tcPr>
            <w:tcW w:w="924" w:type="dxa"/>
            <w:vAlign w:val="center"/>
          </w:tcPr>
          <w:p>
            <w:pPr>
              <w:pStyle w:val="16"/>
            </w:pPr>
            <w:r>
              <w:t>工程设计服务</w:t>
            </w:r>
          </w:p>
        </w:tc>
        <w:tc>
          <w:tcPr>
            <w:tcW w:w="924" w:type="dxa"/>
            <w:vAlign w:val="center"/>
          </w:tcPr>
          <w:p>
            <w:pPr>
              <w:pStyle w:val="16"/>
            </w:pPr>
            <w:r>
              <w:t>C11020000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邯郸校区行政楼卫生间改造</w:t>
            </w:r>
          </w:p>
        </w:tc>
        <w:tc>
          <w:tcPr>
            <w:tcW w:w="924" w:type="dxa"/>
            <w:vAlign w:val="center"/>
          </w:tcPr>
          <w:p>
            <w:pPr>
              <w:pStyle w:val="15"/>
            </w:pPr>
            <w:r>
              <w:t>54.30</w:t>
            </w:r>
          </w:p>
        </w:tc>
        <w:tc>
          <w:tcPr>
            <w:tcW w:w="924" w:type="dxa"/>
            <w:vAlign w:val="center"/>
          </w:tcPr>
          <w:p>
            <w:pPr>
              <w:pStyle w:val="16"/>
            </w:pPr>
            <w:r>
              <w:t>信息化工程监理服务</w:t>
            </w:r>
          </w:p>
        </w:tc>
        <w:tc>
          <w:tcPr>
            <w:tcW w:w="924" w:type="dxa"/>
            <w:vAlign w:val="center"/>
          </w:tcPr>
          <w:p>
            <w:pPr>
              <w:pStyle w:val="16"/>
            </w:pPr>
            <w:r>
              <w:t>C16050000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1.55</w:t>
            </w:r>
          </w:p>
        </w:tc>
        <w:tc>
          <w:tcPr>
            <w:tcW w:w="924" w:type="dxa"/>
            <w:vAlign w:val="center"/>
          </w:tcPr>
          <w:p>
            <w:pPr>
              <w:pStyle w:val="15"/>
            </w:pPr>
            <w:r>
              <w:t>1.55</w:t>
            </w:r>
          </w:p>
        </w:tc>
        <w:tc>
          <w:tcPr>
            <w:tcW w:w="924" w:type="dxa"/>
            <w:vAlign w:val="center"/>
          </w:tcPr>
          <w:p>
            <w:pPr>
              <w:pStyle w:val="15"/>
            </w:pPr>
            <w:r>
              <w:t>1.55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邯郸校区行政楼卫生间改造</w:t>
            </w:r>
          </w:p>
        </w:tc>
        <w:tc>
          <w:tcPr>
            <w:tcW w:w="924" w:type="dxa"/>
            <w:vAlign w:val="center"/>
          </w:tcPr>
          <w:p>
            <w:pPr>
              <w:pStyle w:val="15"/>
            </w:pPr>
            <w:r>
              <w:t>54.30</w:t>
            </w:r>
          </w:p>
        </w:tc>
        <w:tc>
          <w:tcPr>
            <w:tcW w:w="924" w:type="dxa"/>
            <w:vAlign w:val="center"/>
          </w:tcPr>
          <w:p>
            <w:pPr>
              <w:pStyle w:val="16"/>
            </w:pPr>
            <w:r>
              <w:t>工程造价鉴定服务</w:t>
            </w:r>
          </w:p>
        </w:tc>
        <w:tc>
          <w:tcPr>
            <w:tcW w:w="924" w:type="dxa"/>
            <w:vAlign w:val="center"/>
          </w:tcPr>
          <w:p>
            <w:pPr>
              <w:pStyle w:val="16"/>
            </w:pPr>
            <w:r>
              <w:t>C20020500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0.75</w:t>
            </w:r>
          </w:p>
        </w:tc>
        <w:tc>
          <w:tcPr>
            <w:tcW w:w="924" w:type="dxa"/>
            <w:vAlign w:val="center"/>
          </w:tcPr>
          <w:p>
            <w:pPr>
              <w:pStyle w:val="15"/>
            </w:pPr>
            <w:r>
              <w:t>0.75</w:t>
            </w:r>
          </w:p>
        </w:tc>
        <w:tc>
          <w:tcPr>
            <w:tcW w:w="924" w:type="dxa"/>
            <w:vAlign w:val="center"/>
          </w:tcPr>
          <w:p>
            <w:pPr>
              <w:pStyle w:val="15"/>
            </w:pPr>
            <w:r>
              <w:t>0.75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交换设备</w:t>
            </w:r>
          </w:p>
        </w:tc>
        <w:tc>
          <w:tcPr>
            <w:tcW w:w="924" w:type="dxa"/>
            <w:vAlign w:val="center"/>
          </w:tcPr>
          <w:p>
            <w:pPr>
              <w:pStyle w:val="16"/>
            </w:pPr>
            <w:r>
              <w:t>A02010202</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0.25</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移动存储设备</w:t>
            </w:r>
          </w:p>
        </w:tc>
        <w:tc>
          <w:tcPr>
            <w:tcW w:w="924" w:type="dxa"/>
            <w:vAlign w:val="center"/>
          </w:tcPr>
          <w:p>
            <w:pPr>
              <w:pStyle w:val="16"/>
            </w:pPr>
            <w:r>
              <w:t>A02010508</w:t>
            </w:r>
          </w:p>
        </w:tc>
        <w:tc>
          <w:tcPr>
            <w:tcW w:w="924" w:type="dxa"/>
            <w:vAlign w:val="center"/>
          </w:tcPr>
          <w:p>
            <w:pPr>
              <w:pStyle w:val="17"/>
            </w:pPr>
            <w:r>
              <w:t>台</w:t>
            </w:r>
          </w:p>
        </w:tc>
        <w:tc>
          <w:tcPr>
            <w:tcW w:w="924" w:type="dxa"/>
            <w:vAlign w:val="center"/>
          </w:tcPr>
          <w:p>
            <w:pPr>
              <w:pStyle w:val="15"/>
            </w:pPr>
            <w:r>
              <w:t>16</w:t>
            </w:r>
          </w:p>
        </w:tc>
        <w:tc>
          <w:tcPr>
            <w:tcW w:w="924" w:type="dxa"/>
            <w:vAlign w:val="center"/>
          </w:tcPr>
          <w:p>
            <w:pPr>
              <w:pStyle w:val="15"/>
            </w:pPr>
            <w:r>
              <w:t>0.18</w:t>
            </w:r>
          </w:p>
        </w:tc>
        <w:tc>
          <w:tcPr>
            <w:tcW w:w="924" w:type="dxa"/>
            <w:vAlign w:val="center"/>
          </w:tcPr>
          <w:p>
            <w:pPr>
              <w:pStyle w:val="15"/>
            </w:pPr>
            <w:r>
              <w:t>2.88</w:t>
            </w:r>
          </w:p>
        </w:tc>
        <w:tc>
          <w:tcPr>
            <w:tcW w:w="924" w:type="dxa"/>
            <w:vAlign w:val="center"/>
          </w:tcPr>
          <w:p>
            <w:pPr>
              <w:pStyle w:val="15"/>
            </w:pPr>
            <w:r>
              <w:t>2.88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机柜</w:t>
            </w:r>
          </w:p>
        </w:tc>
        <w:tc>
          <w:tcPr>
            <w:tcW w:w="924" w:type="dxa"/>
            <w:vAlign w:val="center"/>
          </w:tcPr>
          <w:p>
            <w:pPr>
              <w:pStyle w:val="16"/>
            </w:pPr>
            <w:r>
              <w:t>A02010601</w:t>
            </w:r>
          </w:p>
        </w:tc>
        <w:tc>
          <w:tcPr>
            <w:tcW w:w="924" w:type="dxa"/>
            <w:vAlign w:val="center"/>
          </w:tcPr>
          <w:p>
            <w:pPr>
              <w:pStyle w:val="17"/>
            </w:pPr>
            <w:r>
              <w:t xml:space="preserve">个 </w:t>
            </w:r>
          </w:p>
        </w:tc>
        <w:tc>
          <w:tcPr>
            <w:tcW w:w="924" w:type="dxa"/>
            <w:vAlign w:val="center"/>
          </w:tcPr>
          <w:p>
            <w:pPr>
              <w:pStyle w:val="15"/>
            </w:pPr>
            <w:r>
              <w:t>1</w:t>
            </w:r>
          </w:p>
        </w:tc>
        <w:tc>
          <w:tcPr>
            <w:tcW w:w="924" w:type="dxa"/>
            <w:vAlign w:val="center"/>
          </w:tcPr>
          <w:p>
            <w:pPr>
              <w:pStyle w:val="15"/>
            </w:pPr>
            <w:r>
              <w:t>0.23</w:t>
            </w:r>
          </w:p>
        </w:tc>
        <w:tc>
          <w:tcPr>
            <w:tcW w:w="924" w:type="dxa"/>
            <w:vAlign w:val="center"/>
          </w:tcPr>
          <w:p>
            <w:pPr>
              <w:pStyle w:val="15"/>
            </w:pPr>
            <w:r>
              <w:t>0.23</w:t>
            </w:r>
          </w:p>
        </w:tc>
        <w:tc>
          <w:tcPr>
            <w:tcW w:w="924" w:type="dxa"/>
            <w:vAlign w:val="center"/>
          </w:tcPr>
          <w:p>
            <w:pPr>
              <w:pStyle w:val="15"/>
            </w:pPr>
            <w:r>
              <w:t>0.23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LED 显示屏</w:t>
            </w:r>
          </w:p>
        </w:tc>
        <w:tc>
          <w:tcPr>
            <w:tcW w:w="924" w:type="dxa"/>
            <w:vAlign w:val="center"/>
          </w:tcPr>
          <w:p>
            <w:pPr>
              <w:pStyle w:val="16"/>
            </w:pPr>
            <w:r>
              <w:t>A02021103</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1.87</w:t>
            </w:r>
          </w:p>
        </w:tc>
        <w:tc>
          <w:tcPr>
            <w:tcW w:w="924" w:type="dxa"/>
            <w:vAlign w:val="center"/>
          </w:tcPr>
          <w:p>
            <w:pPr>
              <w:pStyle w:val="15"/>
            </w:pPr>
            <w:r>
              <w:t>1.87</w:t>
            </w:r>
          </w:p>
        </w:tc>
        <w:tc>
          <w:tcPr>
            <w:tcW w:w="924" w:type="dxa"/>
            <w:vAlign w:val="center"/>
          </w:tcPr>
          <w:p>
            <w:pPr>
              <w:pStyle w:val="15"/>
            </w:pPr>
            <w:r>
              <w:t>1.87</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不间断电源</w:t>
            </w:r>
          </w:p>
        </w:tc>
        <w:tc>
          <w:tcPr>
            <w:tcW w:w="924" w:type="dxa"/>
            <w:vAlign w:val="center"/>
          </w:tcPr>
          <w:p>
            <w:pPr>
              <w:pStyle w:val="16"/>
            </w:pPr>
            <w:r>
              <w:t>A02061504</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4.98</w:t>
            </w:r>
          </w:p>
        </w:tc>
        <w:tc>
          <w:tcPr>
            <w:tcW w:w="924" w:type="dxa"/>
            <w:vAlign w:val="center"/>
          </w:tcPr>
          <w:p>
            <w:pPr>
              <w:pStyle w:val="15"/>
            </w:pPr>
            <w:r>
              <w:t>4.98</w:t>
            </w:r>
          </w:p>
        </w:tc>
        <w:tc>
          <w:tcPr>
            <w:tcW w:w="924" w:type="dxa"/>
            <w:vAlign w:val="center"/>
          </w:tcPr>
          <w:p>
            <w:pPr>
              <w:pStyle w:val="15"/>
            </w:pPr>
            <w:r>
              <w:t>4.98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蓄电池及充电装置</w:t>
            </w:r>
          </w:p>
        </w:tc>
        <w:tc>
          <w:tcPr>
            <w:tcW w:w="924" w:type="dxa"/>
            <w:vAlign w:val="center"/>
          </w:tcPr>
          <w:p>
            <w:pPr>
              <w:pStyle w:val="16"/>
            </w:pPr>
            <w:r>
              <w:t>A02061511</w:t>
            </w:r>
          </w:p>
        </w:tc>
        <w:tc>
          <w:tcPr>
            <w:tcW w:w="924" w:type="dxa"/>
            <w:vAlign w:val="center"/>
          </w:tcPr>
          <w:p>
            <w:pPr>
              <w:pStyle w:val="17"/>
            </w:pPr>
            <w:r>
              <w:t>个</w:t>
            </w:r>
          </w:p>
        </w:tc>
        <w:tc>
          <w:tcPr>
            <w:tcW w:w="924" w:type="dxa"/>
            <w:vAlign w:val="center"/>
          </w:tcPr>
          <w:p>
            <w:pPr>
              <w:pStyle w:val="15"/>
            </w:pPr>
            <w:r>
              <w:t>32</w:t>
            </w:r>
          </w:p>
        </w:tc>
        <w:tc>
          <w:tcPr>
            <w:tcW w:w="924" w:type="dxa"/>
            <w:vAlign w:val="center"/>
          </w:tcPr>
          <w:p>
            <w:pPr>
              <w:pStyle w:val="15"/>
            </w:pPr>
            <w:r>
              <w:t>0.13</w:t>
            </w:r>
          </w:p>
        </w:tc>
        <w:tc>
          <w:tcPr>
            <w:tcW w:w="924" w:type="dxa"/>
            <w:vAlign w:val="center"/>
          </w:tcPr>
          <w:p>
            <w:pPr>
              <w:pStyle w:val="15"/>
            </w:pPr>
            <w:r>
              <w:t>4.16</w:t>
            </w:r>
          </w:p>
        </w:tc>
        <w:tc>
          <w:tcPr>
            <w:tcW w:w="924" w:type="dxa"/>
            <w:vAlign w:val="center"/>
          </w:tcPr>
          <w:p>
            <w:pPr>
              <w:pStyle w:val="15"/>
            </w:pPr>
            <w:r>
              <w:t>4.16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录像机</w:t>
            </w:r>
          </w:p>
        </w:tc>
        <w:tc>
          <w:tcPr>
            <w:tcW w:w="924" w:type="dxa"/>
            <w:vAlign w:val="center"/>
          </w:tcPr>
          <w:p>
            <w:pPr>
              <w:pStyle w:val="16"/>
            </w:pPr>
            <w:r>
              <w:t>A02091101</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0.66</w:t>
            </w:r>
          </w:p>
        </w:tc>
        <w:tc>
          <w:tcPr>
            <w:tcW w:w="924" w:type="dxa"/>
            <w:vAlign w:val="center"/>
          </w:tcPr>
          <w:p>
            <w:pPr>
              <w:pStyle w:val="15"/>
            </w:pPr>
            <w:r>
              <w:t>1.32</w:t>
            </w:r>
          </w:p>
        </w:tc>
        <w:tc>
          <w:tcPr>
            <w:tcW w:w="924" w:type="dxa"/>
            <w:vAlign w:val="center"/>
          </w:tcPr>
          <w:p>
            <w:pPr>
              <w:pStyle w:val="15"/>
            </w:pPr>
            <w:r>
              <w:t>1.32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通用摄像机</w:t>
            </w:r>
          </w:p>
        </w:tc>
        <w:tc>
          <w:tcPr>
            <w:tcW w:w="924" w:type="dxa"/>
            <w:vAlign w:val="center"/>
          </w:tcPr>
          <w:p>
            <w:pPr>
              <w:pStyle w:val="16"/>
            </w:pPr>
            <w:r>
              <w:t>A02091102</w:t>
            </w:r>
          </w:p>
        </w:tc>
        <w:tc>
          <w:tcPr>
            <w:tcW w:w="924" w:type="dxa"/>
            <w:vAlign w:val="center"/>
          </w:tcPr>
          <w:p>
            <w:pPr>
              <w:pStyle w:val="17"/>
            </w:pPr>
            <w:r>
              <w:t>245个</w:t>
            </w:r>
          </w:p>
        </w:tc>
        <w:tc>
          <w:tcPr>
            <w:tcW w:w="924" w:type="dxa"/>
            <w:vAlign w:val="center"/>
          </w:tcPr>
          <w:p>
            <w:pPr>
              <w:pStyle w:val="15"/>
            </w:pPr>
            <w:r>
              <w:t>1</w:t>
            </w:r>
          </w:p>
        </w:tc>
        <w:tc>
          <w:tcPr>
            <w:tcW w:w="924" w:type="dxa"/>
            <w:vAlign w:val="center"/>
          </w:tcPr>
          <w:p>
            <w:pPr>
              <w:pStyle w:val="15"/>
            </w:pPr>
            <w:r>
              <w:t>20.09</w:t>
            </w:r>
          </w:p>
        </w:tc>
        <w:tc>
          <w:tcPr>
            <w:tcW w:w="924" w:type="dxa"/>
            <w:vAlign w:val="center"/>
          </w:tcPr>
          <w:p>
            <w:pPr>
              <w:pStyle w:val="15"/>
            </w:pPr>
            <w:r>
              <w:t>20.09</w:t>
            </w:r>
          </w:p>
        </w:tc>
        <w:tc>
          <w:tcPr>
            <w:tcW w:w="924" w:type="dxa"/>
            <w:vAlign w:val="center"/>
          </w:tcPr>
          <w:p>
            <w:pPr>
              <w:pStyle w:val="15"/>
            </w:pPr>
            <w:r>
              <w:t>20.09</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其他视频设备</w:t>
            </w:r>
          </w:p>
        </w:tc>
        <w:tc>
          <w:tcPr>
            <w:tcW w:w="924" w:type="dxa"/>
            <w:vAlign w:val="center"/>
          </w:tcPr>
          <w:p>
            <w:pPr>
              <w:pStyle w:val="16"/>
            </w:pPr>
            <w:r>
              <w:t>A02091199</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监控系统工程安装</w:t>
            </w:r>
          </w:p>
        </w:tc>
        <w:tc>
          <w:tcPr>
            <w:tcW w:w="924" w:type="dxa"/>
            <w:vAlign w:val="center"/>
          </w:tcPr>
          <w:p>
            <w:pPr>
              <w:pStyle w:val="16"/>
            </w:pPr>
            <w:r>
              <w:t>B06010200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43.37</w:t>
            </w:r>
          </w:p>
        </w:tc>
        <w:tc>
          <w:tcPr>
            <w:tcW w:w="924" w:type="dxa"/>
            <w:vAlign w:val="center"/>
          </w:tcPr>
          <w:p>
            <w:pPr>
              <w:pStyle w:val="15"/>
            </w:pPr>
            <w:r>
              <w:t>43.37</w:t>
            </w:r>
          </w:p>
        </w:tc>
        <w:tc>
          <w:tcPr>
            <w:tcW w:w="924" w:type="dxa"/>
            <w:vAlign w:val="center"/>
          </w:tcPr>
          <w:p>
            <w:pPr>
              <w:pStyle w:val="15"/>
            </w:pPr>
            <w:r>
              <w:t>43.37</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工程设计服务</w:t>
            </w:r>
          </w:p>
        </w:tc>
        <w:tc>
          <w:tcPr>
            <w:tcW w:w="924" w:type="dxa"/>
            <w:vAlign w:val="center"/>
          </w:tcPr>
          <w:p>
            <w:pPr>
              <w:pStyle w:val="16"/>
            </w:pPr>
            <w:r>
              <w:t>C11020000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信息化工程监理服务</w:t>
            </w:r>
          </w:p>
        </w:tc>
        <w:tc>
          <w:tcPr>
            <w:tcW w:w="924" w:type="dxa"/>
            <w:vAlign w:val="center"/>
          </w:tcPr>
          <w:p>
            <w:pPr>
              <w:pStyle w:val="16"/>
            </w:pPr>
            <w:r>
              <w:t>C16050000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2.48</w:t>
            </w:r>
          </w:p>
        </w:tc>
        <w:tc>
          <w:tcPr>
            <w:tcW w:w="924" w:type="dxa"/>
            <w:vAlign w:val="center"/>
          </w:tcPr>
          <w:p>
            <w:pPr>
              <w:pStyle w:val="15"/>
            </w:pPr>
            <w:r>
              <w:t>2.48</w:t>
            </w:r>
          </w:p>
        </w:tc>
        <w:tc>
          <w:tcPr>
            <w:tcW w:w="924" w:type="dxa"/>
            <w:vAlign w:val="center"/>
          </w:tcPr>
          <w:p>
            <w:pPr>
              <w:pStyle w:val="15"/>
            </w:pPr>
            <w:r>
              <w:t>2.48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两校区保安监控设施改造提升</w:t>
            </w:r>
          </w:p>
        </w:tc>
        <w:tc>
          <w:tcPr>
            <w:tcW w:w="924" w:type="dxa"/>
            <w:vAlign w:val="center"/>
          </w:tcPr>
          <w:p>
            <w:pPr>
              <w:pStyle w:val="15"/>
            </w:pPr>
            <w:r>
              <w:t>86.88</w:t>
            </w:r>
          </w:p>
        </w:tc>
        <w:tc>
          <w:tcPr>
            <w:tcW w:w="924" w:type="dxa"/>
            <w:vAlign w:val="center"/>
          </w:tcPr>
          <w:p>
            <w:pPr>
              <w:pStyle w:val="16"/>
            </w:pPr>
            <w:r>
              <w:t>工程造价鉴定服务</w:t>
            </w:r>
          </w:p>
        </w:tc>
        <w:tc>
          <w:tcPr>
            <w:tcW w:w="924" w:type="dxa"/>
            <w:vAlign w:val="center"/>
          </w:tcPr>
          <w:p>
            <w:pPr>
              <w:pStyle w:val="16"/>
            </w:pPr>
            <w:r>
              <w:t>C20020500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两校区操场改造</w:t>
            </w:r>
          </w:p>
        </w:tc>
        <w:tc>
          <w:tcPr>
            <w:tcW w:w="924" w:type="dxa"/>
            <w:vAlign w:val="center"/>
          </w:tcPr>
          <w:p>
            <w:pPr>
              <w:pStyle w:val="15"/>
            </w:pPr>
            <w:r>
              <w:t>825.36</w:t>
            </w:r>
          </w:p>
        </w:tc>
        <w:tc>
          <w:tcPr>
            <w:tcW w:w="924" w:type="dxa"/>
            <w:vAlign w:val="center"/>
          </w:tcPr>
          <w:p>
            <w:pPr>
              <w:pStyle w:val="16"/>
            </w:pPr>
            <w:r>
              <w:t>其他建筑工程</w:t>
            </w:r>
          </w:p>
        </w:tc>
        <w:tc>
          <w:tcPr>
            <w:tcW w:w="924" w:type="dxa"/>
            <w:vAlign w:val="center"/>
          </w:tcPr>
          <w:p>
            <w:pPr>
              <w:pStyle w:val="16"/>
            </w:pPr>
            <w:r>
              <w:t>B99000000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760.00</w:t>
            </w:r>
          </w:p>
        </w:tc>
        <w:tc>
          <w:tcPr>
            <w:tcW w:w="924" w:type="dxa"/>
            <w:vAlign w:val="center"/>
          </w:tcPr>
          <w:p>
            <w:pPr>
              <w:pStyle w:val="15"/>
            </w:pPr>
            <w:r>
              <w:t>760.00</w:t>
            </w:r>
          </w:p>
        </w:tc>
        <w:tc>
          <w:tcPr>
            <w:tcW w:w="924" w:type="dxa"/>
            <w:vAlign w:val="center"/>
          </w:tcPr>
          <w:p>
            <w:pPr>
              <w:pStyle w:val="15"/>
            </w:pPr>
            <w:r>
              <w:t>760.00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两校区操场改造</w:t>
            </w:r>
          </w:p>
        </w:tc>
        <w:tc>
          <w:tcPr>
            <w:tcW w:w="924" w:type="dxa"/>
            <w:vAlign w:val="center"/>
          </w:tcPr>
          <w:p>
            <w:pPr>
              <w:pStyle w:val="15"/>
            </w:pPr>
            <w:r>
              <w:t>825.36</w:t>
            </w:r>
          </w:p>
        </w:tc>
        <w:tc>
          <w:tcPr>
            <w:tcW w:w="924" w:type="dxa"/>
            <w:vAlign w:val="center"/>
          </w:tcPr>
          <w:p>
            <w:pPr>
              <w:pStyle w:val="16"/>
            </w:pPr>
            <w:r>
              <w:t>工程设计服务</w:t>
            </w:r>
          </w:p>
        </w:tc>
        <w:tc>
          <w:tcPr>
            <w:tcW w:w="924" w:type="dxa"/>
            <w:vAlign w:val="center"/>
          </w:tcPr>
          <w:p>
            <w:pPr>
              <w:pStyle w:val="16"/>
            </w:pPr>
            <w:r>
              <w:t>C11020000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30.40</w:t>
            </w:r>
          </w:p>
        </w:tc>
        <w:tc>
          <w:tcPr>
            <w:tcW w:w="924" w:type="dxa"/>
            <w:vAlign w:val="center"/>
          </w:tcPr>
          <w:p>
            <w:pPr>
              <w:pStyle w:val="15"/>
            </w:pPr>
            <w:r>
              <w:t>30.40</w:t>
            </w:r>
          </w:p>
        </w:tc>
        <w:tc>
          <w:tcPr>
            <w:tcW w:w="924" w:type="dxa"/>
            <w:vAlign w:val="center"/>
          </w:tcPr>
          <w:p>
            <w:pPr>
              <w:pStyle w:val="15"/>
            </w:pPr>
            <w:r>
              <w:t>30.40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两校区操场改造</w:t>
            </w:r>
          </w:p>
        </w:tc>
        <w:tc>
          <w:tcPr>
            <w:tcW w:w="924" w:type="dxa"/>
            <w:vAlign w:val="center"/>
          </w:tcPr>
          <w:p>
            <w:pPr>
              <w:pStyle w:val="15"/>
            </w:pPr>
            <w:r>
              <w:t>825.36</w:t>
            </w:r>
          </w:p>
        </w:tc>
        <w:tc>
          <w:tcPr>
            <w:tcW w:w="924" w:type="dxa"/>
            <w:vAlign w:val="center"/>
          </w:tcPr>
          <w:p>
            <w:pPr>
              <w:pStyle w:val="16"/>
            </w:pPr>
            <w:r>
              <w:t>信息化工程监理服务</w:t>
            </w:r>
          </w:p>
        </w:tc>
        <w:tc>
          <w:tcPr>
            <w:tcW w:w="924" w:type="dxa"/>
            <w:vAlign w:val="center"/>
          </w:tcPr>
          <w:p>
            <w:pPr>
              <w:pStyle w:val="16"/>
            </w:pPr>
            <w:r>
              <w:t>C16050000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23.56</w:t>
            </w:r>
          </w:p>
        </w:tc>
        <w:tc>
          <w:tcPr>
            <w:tcW w:w="924" w:type="dxa"/>
            <w:vAlign w:val="center"/>
          </w:tcPr>
          <w:p>
            <w:pPr>
              <w:pStyle w:val="15"/>
            </w:pPr>
            <w:r>
              <w:t>23.56</w:t>
            </w:r>
          </w:p>
        </w:tc>
        <w:tc>
          <w:tcPr>
            <w:tcW w:w="924" w:type="dxa"/>
            <w:vAlign w:val="center"/>
          </w:tcPr>
          <w:p>
            <w:pPr>
              <w:pStyle w:val="15"/>
            </w:pPr>
            <w:r>
              <w:t>23.56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两校区操场改造</w:t>
            </w:r>
          </w:p>
        </w:tc>
        <w:tc>
          <w:tcPr>
            <w:tcW w:w="924" w:type="dxa"/>
            <w:vAlign w:val="center"/>
          </w:tcPr>
          <w:p>
            <w:pPr>
              <w:pStyle w:val="15"/>
            </w:pPr>
            <w:r>
              <w:t>825.36</w:t>
            </w:r>
          </w:p>
        </w:tc>
        <w:tc>
          <w:tcPr>
            <w:tcW w:w="924" w:type="dxa"/>
            <w:vAlign w:val="center"/>
          </w:tcPr>
          <w:p>
            <w:pPr>
              <w:pStyle w:val="16"/>
            </w:pPr>
            <w:r>
              <w:t>工程造价鉴定服务</w:t>
            </w:r>
          </w:p>
        </w:tc>
        <w:tc>
          <w:tcPr>
            <w:tcW w:w="924" w:type="dxa"/>
            <w:vAlign w:val="center"/>
          </w:tcPr>
          <w:p>
            <w:pPr>
              <w:pStyle w:val="16"/>
            </w:pPr>
            <w:r>
              <w:t>C20020500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11.40</w:t>
            </w:r>
          </w:p>
        </w:tc>
        <w:tc>
          <w:tcPr>
            <w:tcW w:w="924" w:type="dxa"/>
            <w:vAlign w:val="center"/>
          </w:tcPr>
          <w:p>
            <w:pPr>
              <w:pStyle w:val="15"/>
            </w:pPr>
            <w:r>
              <w:t>11.40</w:t>
            </w:r>
          </w:p>
        </w:tc>
        <w:tc>
          <w:tcPr>
            <w:tcW w:w="924" w:type="dxa"/>
            <w:vAlign w:val="center"/>
          </w:tcPr>
          <w:p>
            <w:pPr>
              <w:pStyle w:val="15"/>
            </w:pPr>
            <w:r>
              <w:t>11.40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复印纸</w:t>
            </w:r>
          </w:p>
        </w:tc>
        <w:tc>
          <w:tcPr>
            <w:tcW w:w="924" w:type="dxa"/>
            <w:vAlign w:val="center"/>
          </w:tcPr>
          <w:p>
            <w:pPr>
              <w:pStyle w:val="16"/>
            </w:pPr>
            <w:r>
              <w:t>A05040101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鼓粉盒</w:t>
            </w:r>
          </w:p>
        </w:tc>
        <w:tc>
          <w:tcPr>
            <w:tcW w:w="924" w:type="dxa"/>
            <w:vAlign w:val="center"/>
          </w:tcPr>
          <w:p>
            <w:pPr>
              <w:pStyle w:val="16"/>
            </w:pPr>
            <w:r>
              <w:t>A05040201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文具</w:t>
            </w:r>
          </w:p>
        </w:tc>
        <w:tc>
          <w:tcPr>
            <w:tcW w:w="924" w:type="dxa"/>
            <w:vAlign w:val="center"/>
          </w:tcPr>
          <w:p>
            <w:pPr>
              <w:pStyle w:val="16"/>
            </w:pPr>
            <w:r>
              <w:t>A05040401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消毒杀菌用品</w:t>
            </w:r>
          </w:p>
        </w:tc>
        <w:tc>
          <w:tcPr>
            <w:tcW w:w="924" w:type="dxa"/>
            <w:vAlign w:val="center"/>
          </w:tcPr>
          <w:p>
            <w:pPr>
              <w:pStyle w:val="16"/>
            </w:pPr>
            <w:r>
              <w:t>A05040502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其他办公用品</w:t>
            </w:r>
          </w:p>
        </w:tc>
        <w:tc>
          <w:tcPr>
            <w:tcW w:w="924" w:type="dxa"/>
            <w:vAlign w:val="center"/>
          </w:tcPr>
          <w:p>
            <w:pPr>
              <w:pStyle w:val="16"/>
            </w:pPr>
            <w:r>
              <w:t>A05049900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火力发电电能</w:t>
            </w:r>
          </w:p>
        </w:tc>
        <w:tc>
          <w:tcPr>
            <w:tcW w:w="924" w:type="dxa"/>
            <w:vAlign w:val="center"/>
          </w:tcPr>
          <w:p>
            <w:pPr>
              <w:pStyle w:val="16"/>
            </w:pPr>
            <w:r>
              <w:t>A07050102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160.00</w:t>
            </w:r>
          </w:p>
        </w:tc>
        <w:tc>
          <w:tcPr>
            <w:tcW w:w="924" w:type="dxa"/>
            <w:vAlign w:val="center"/>
          </w:tcPr>
          <w:p>
            <w:pPr>
              <w:pStyle w:val="15"/>
            </w:pPr>
            <w:r>
              <w:t>160.00</w:t>
            </w:r>
          </w:p>
        </w:tc>
        <w:tc>
          <w:tcPr>
            <w:tcW w:w="924" w:type="dxa"/>
            <w:vAlign w:val="center"/>
          </w:tcPr>
          <w:p>
            <w:pPr>
              <w:pStyle w:val="15"/>
            </w:pPr>
            <w:r>
              <w:t>160.00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热水</w:t>
            </w:r>
          </w:p>
        </w:tc>
        <w:tc>
          <w:tcPr>
            <w:tcW w:w="924" w:type="dxa"/>
            <w:vAlign w:val="center"/>
          </w:tcPr>
          <w:p>
            <w:pPr>
              <w:pStyle w:val="16"/>
            </w:pPr>
            <w:r>
              <w:t>A07050302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230.00</w:t>
            </w:r>
          </w:p>
        </w:tc>
        <w:tc>
          <w:tcPr>
            <w:tcW w:w="924" w:type="dxa"/>
            <w:vAlign w:val="center"/>
          </w:tcPr>
          <w:p>
            <w:pPr>
              <w:pStyle w:val="15"/>
            </w:pPr>
            <w:r>
              <w:t>230.00</w:t>
            </w:r>
          </w:p>
        </w:tc>
        <w:tc>
          <w:tcPr>
            <w:tcW w:w="924" w:type="dxa"/>
            <w:vAlign w:val="center"/>
          </w:tcPr>
          <w:p>
            <w:pPr>
              <w:pStyle w:val="15"/>
            </w:pPr>
            <w:r>
              <w:t>230.00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地表水</w:t>
            </w:r>
          </w:p>
        </w:tc>
        <w:tc>
          <w:tcPr>
            <w:tcW w:w="924" w:type="dxa"/>
            <w:vAlign w:val="center"/>
          </w:tcPr>
          <w:p>
            <w:pPr>
              <w:pStyle w:val="16"/>
            </w:pPr>
            <w:r>
              <w:t>A07050402</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160.00</w:t>
            </w:r>
          </w:p>
        </w:tc>
        <w:tc>
          <w:tcPr>
            <w:tcW w:w="924" w:type="dxa"/>
            <w:vAlign w:val="center"/>
          </w:tcPr>
          <w:p>
            <w:pPr>
              <w:pStyle w:val="15"/>
            </w:pPr>
            <w:r>
              <w:t>160.00</w:t>
            </w:r>
          </w:p>
        </w:tc>
        <w:tc>
          <w:tcPr>
            <w:tcW w:w="924" w:type="dxa"/>
            <w:vAlign w:val="center"/>
          </w:tcPr>
          <w:p>
            <w:pPr>
              <w:pStyle w:val="15"/>
            </w:pPr>
            <w:r>
              <w:t>160.00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高等教育服务</w:t>
            </w:r>
          </w:p>
        </w:tc>
        <w:tc>
          <w:tcPr>
            <w:tcW w:w="924" w:type="dxa"/>
            <w:vAlign w:val="center"/>
          </w:tcPr>
          <w:p>
            <w:pPr>
              <w:pStyle w:val="16"/>
            </w:pPr>
            <w:r>
              <w:t>C02040000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日常公用经费</w:t>
            </w:r>
          </w:p>
        </w:tc>
        <w:tc>
          <w:tcPr>
            <w:tcW w:w="924" w:type="dxa"/>
            <w:vAlign w:val="center"/>
          </w:tcPr>
          <w:p>
            <w:pPr>
              <w:pStyle w:val="15"/>
            </w:pPr>
            <w:r>
              <w:t>957.85</w:t>
            </w:r>
          </w:p>
        </w:tc>
        <w:tc>
          <w:tcPr>
            <w:tcW w:w="924" w:type="dxa"/>
            <w:vAlign w:val="center"/>
          </w:tcPr>
          <w:p>
            <w:pPr>
              <w:pStyle w:val="16"/>
            </w:pPr>
            <w:r>
              <w:t>办公设备维修和保养服务</w:t>
            </w:r>
          </w:p>
        </w:tc>
        <w:tc>
          <w:tcPr>
            <w:tcW w:w="924" w:type="dxa"/>
            <w:vAlign w:val="center"/>
          </w:tcPr>
          <w:p>
            <w:pPr>
              <w:pStyle w:val="16"/>
            </w:pPr>
            <w:r>
              <w:t>C23120200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67.85</w:t>
            </w:r>
          </w:p>
        </w:tc>
        <w:tc>
          <w:tcPr>
            <w:tcW w:w="924" w:type="dxa"/>
            <w:vAlign w:val="center"/>
          </w:tcPr>
          <w:p>
            <w:pPr>
              <w:pStyle w:val="15"/>
            </w:pPr>
            <w:r>
              <w:t>67.85</w:t>
            </w:r>
          </w:p>
        </w:tc>
        <w:tc>
          <w:tcPr>
            <w:tcW w:w="924" w:type="dxa"/>
            <w:vAlign w:val="center"/>
          </w:tcPr>
          <w:p>
            <w:pPr>
              <w:pStyle w:val="15"/>
            </w:pPr>
            <w:r>
              <w:t>67.85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社区矫正专业教学建设经费</w:t>
            </w:r>
          </w:p>
        </w:tc>
        <w:tc>
          <w:tcPr>
            <w:tcW w:w="924" w:type="dxa"/>
            <w:vAlign w:val="center"/>
          </w:tcPr>
          <w:p>
            <w:pPr>
              <w:pStyle w:val="15"/>
            </w:pPr>
            <w:r>
              <w:t>109.06</w:t>
            </w:r>
          </w:p>
        </w:tc>
        <w:tc>
          <w:tcPr>
            <w:tcW w:w="924" w:type="dxa"/>
            <w:vAlign w:val="center"/>
          </w:tcPr>
          <w:p>
            <w:pPr>
              <w:pStyle w:val="16"/>
            </w:pPr>
            <w:r>
              <w:t>教育课程研究与开发服务</w:t>
            </w:r>
          </w:p>
        </w:tc>
        <w:tc>
          <w:tcPr>
            <w:tcW w:w="924" w:type="dxa"/>
            <w:vAlign w:val="center"/>
          </w:tcPr>
          <w:p>
            <w:pPr>
              <w:pStyle w:val="16"/>
            </w:pPr>
            <w:r>
              <w:t>C02090000</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90.00</w:t>
            </w:r>
          </w:p>
        </w:tc>
        <w:tc>
          <w:tcPr>
            <w:tcW w:w="924" w:type="dxa"/>
            <w:vAlign w:val="center"/>
          </w:tcPr>
          <w:p>
            <w:pPr>
              <w:pStyle w:val="15"/>
            </w:pPr>
            <w:r>
              <w:t>90.00</w:t>
            </w:r>
          </w:p>
        </w:tc>
        <w:tc>
          <w:tcPr>
            <w:tcW w:w="924" w:type="dxa"/>
            <w:vAlign w:val="center"/>
          </w:tcPr>
          <w:p>
            <w:pPr>
              <w:pStyle w:val="15"/>
            </w:pPr>
            <w:r>
              <w:t>90.00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社区矫正专业教学建设经费</w:t>
            </w:r>
          </w:p>
        </w:tc>
        <w:tc>
          <w:tcPr>
            <w:tcW w:w="924" w:type="dxa"/>
            <w:vAlign w:val="center"/>
          </w:tcPr>
          <w:p>
            <w:pPr>
              <w:pStyle w:val="15"/>
            </w:pPr>
            <w:r>
              <w:t>109.06</w:t>
            </w:r>
          </w:p>
        </w:tc>
        <w:tc>
          <w:tcPr>
            <w:tcW w:w="924" w:type="dxa"/>
            <w:vAlign w:val="center"/>
          </w:tcPr>
          <w:p>
            <w:pPr>
              <w:pStyle w:val="16"/>
            </w:pPr>
            <w:r>
              <w:t>出版服务</w:t>
            </w:r>
          </w:p>
        </w:tc>
        <w:tc>
          <w:tcPr>
            <w:tcW w:w="924" w:type="dxa"/>
            <w:vAlign w:val="center"/>
          </w:tcPr>
          <w:p>
            <w:pPr>
              <w:pStyle w:val="16"/>
            </w:pPr>
            <w:r>
              <w:t>C23090200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19.06</w:t>
            </w:r>
          </w:p>
        </w:tc>
        <w:tc>
          <w:tcPr>
            <w:tcW w:w="924" w:type="dxa"/>
            <w:vAlign w:val="center"/>
          </w:tcPr>
          <w:p>
            <w:pPr>
              <w:pStyle w:val="15"/>
            </w:pPr>
            <w:r>
              <w:t>19.06</w:t>
            </w:r>
          </w:p>
        </w:tc>
        <w:tc>
          <w:tcPr>
            <w:tcW w:w="924" w:type="dxa"/>
            <w:vAlign w:val="center"/>
          </w:tcPr>
          <w:p>
            <w:pPr>
              <w:pStyle w:val="15"/>
            </w:pPr>
            <w:r>
              <w:t>19.06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省高职教育创新发展行动计划-社区矫正专业教学资源库建设</w:t>
            </w:r>
          </w:p>
        </w:tc>
        <w:tc>
          <w:tcPr>
            <w:tcW w:w="924" w:type="dxa"/>
            <w:vAlign w:val="center"/>
          </w:tcPr>
          <w:p>
            <w:pPr>
              <w:pStyle w:val="15"/>
            </w:pPr>
            <w:r>
              <w:t>61.00</w:t>
            </w:r>
          </w:p>
        </w:tc>
        <w:tc>
          <w:tcPr>
            <w:tcW w:w="924" w:type="dxa"/>
            <w:vAlign w:val="center"/>
          </w:tcPr>
          <w:p>
            <w:pPr>
              <w:pStyle w:val="16"/>
            </w:pPr>
            <w:r>
              <w:t>教育课程研究与开发服务</w:t>
            </w:r>
          </w:p>
        </w:tc>
        <w:tc>
          <w:tcPr>
            <w:tcW w:w="924" w:type="dxa"/>
            <w:vAlign w:val="center"/>
          </w:tcPr>
          <w:p>
            <w:pPr>
              <w:pStyle w:val="16"/>
            </w:pPr>
            <w:r>
              <w:t>C02090000</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61.00</w:t>
            </w:r>
          </w:p>
        </w:tc>
        <w:tc>
          <w:tcPr>
            <w:tcW w:w="924" w:type="dxa"/>
            <w:vAlign w:val="center"/>
          </w:tcPr>
          <w:p>
            <w:pPr>
              <w:pStyle w:val="15"/>
            </w:pPr>
            <w:r>
              <w:t>61.00</w:t>
            </w:r>
          </w:p>
        </w:tc>
        <w:tc>
          <w:tcPr>
            <w:tcW w:w="924" w:type="dxa"/>
            <w:vAlign w:val="center"/>
          </w:tcPr>
          <w:p>
            <w:pPr>
              <w:pStyle w:val="15"/>
            </w:pPr>
            <w:r>
              <w:t>61.00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图书购置</w:t>
            </w:r>
          </w:p>
        </w:tc>
        <w:tc>
          <w:tcPr>
            <w:tcW w:w="924" w:type="dxa"/>
            <w:vAlign w:val="center"/>
          </w:tcPr>
          <w:p>
            <w:pPr>
              <w:pStyle w:val="15"/>
            </w:pPr>
            <w:r>
              <w:t>60.00</w:t>
            </w:r>
          </w:p>
        </w:tc>
        <w:tc>
          <w:tcPr>
            <w:tcW w:w="924" w:type="dxa"/>
            <w:vAlign w:val="center"/>
          </w:tcPr>
          <w:p>
            <w:pPr>
              <w:pStyle w:val="16"/>
            </w:pPr>
            <w:r>
              <w:t>其他普通图书</w:t>
            </w:r>
          </w:p>
        </w:tc>
        <w:tc>
          <w:tcPr>
            <w:tcW w:w="924" w:type="dxa"/>
            <w:vAlign w:val="center"/>
          </w:tcPr>
          <w:p>
            <w:pPr>
              <w:pStyle w:val="16"/>
            </w:pPr>
            <w:r>
              <w:t>A04010199</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r>
              <w:t>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心理咨询室及心理教学建设</w:t>
            </w:r>
          </w:p>
        </w:tc>
        <w:tc>
          <w:tcPr>
            <w:tcW w:w="924" w:type="dxa"/>
            <w:vAlign w:val="center"/>
          </w:tcPr>
          <w:p>
            <w:pPr>
              <w:pStyle w:val="15"/>
            </w:pPr>
            <w:r>
              <w:t>115.46</w:t>
            </w:r>
          </w:p>
        </w:tc>
        <w:tc>
          <w:tcPr>
            <w:tcW w:w="924" w:type="dxa"/>
            <w:vAlign w:val="center"/>
          </w:tcPr>
          <w:p>
            <w:pPr>
              <w:pStyle w:val="16"/>
            </w:pPr>
            <w:r>
              <w:t>其他体育设备设施</w:t>
            </w:r>
          </w:p>
        </w:tc>
        <w:tc>
          <w:tcPr>
            <w:tcW w:w="924" w:type="dxa"/>
            <w:vAlign w:val="center"/>
          </w:tcPr>
          <w:p>
            <w:pPr>
              <w:pStyle w:val="16"/>
            </w:pPr>
            <w:r>
              <w:t>A02469900</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1.44</w:t>
            </w:r>
          </w:p>
        </w:tc>
        <w:tc>
          <w:tcPr>
            <w:tcW w:w="924" w:type="dxa"/>
            <w:vAlign w:val="center"/>
          </w:tcPr>
          <w:p>
            <w:pPr>
              <w:pStyle w:val="15"/>
            </w:pPr>
            <w:r>
              <w:t>1.44</w:t>
            </w:r>
          </w:p>
        </w:tc>
        <w:tc>
          <w:tcPr>
            <w:tcW w:w="924" w:type="dxa"/>
            <w:vAlign w:val="center"/>
          </w:tcPr>
          <w:p>
            <w:pPr>
              <w:pStyle w:val="15"/>
            </w:pPr>
            <w:r>
              <w:t>1.44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心理咨询室及心理教学建设</w:t>
            </w:r>
          </w:p>
        </w:tc>
        <w:tc>
          <w:tcPr>
            <w:tcW w:w="924" w:type="dxa"/>
            <w:vAlign w:val="center"/>
          </w:tcPr>
          <w:p>
            <w:pPr>
              <w:pStyle w:val="15"/>
            </w:pPr>
            <w:r>
              <w:t>115.46</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8套</w:t>
            </w:r>
          </w:p>
        </w:tc>
        <w:tc>
          <w:tcPr>
            <w:tcW w:w="924" w:type="dxa"/>
            <w:vAlign w:val="center"/>
          </w:tcPr>
          <w:p>
            <w:pPr>
              <w:pStyle w:val="15"/>
            </w:pPr>
            <w:r>
              <w:t>1</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心理咨询室及心理教学建设</w:t>
            </w:r>
          </w:p>
        </w:tc>
        <w:tc>
          <w:tcPr>
            <w:tcW w:w="924" w:type="dxa"/>
            <w:vAlign w:val="center"/>
          </w:tcPr>
          <w:p>
            <w:pPr>
              <w:pStyle w:val="15"/>
            </w:pPr>
            <w:r>
              <w:t>115.46</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5项</w:t>
            </w:r>
          </w:p>
        </w:tc>
        <w:tc>
          <w:tcPr>
            <w:tcW w:w="924" w:type="dxa"/>
            <w:vAlign w:val="center"/>
          </w:tcPr>
          <w:p>
            <w:pPr>
              <w:pStyle w:val="15"/>
            </w:pPr>
            <w:r>
              <w:t>1</w:t>
            </w:r>
          </w:p>
        </w:tc>
        <w:tc>
          <w:tcPr>
            <w:tcW w:w="924" w:type="dxa"/>
            <w:vAlign w:val="center"/>
          </w:tcPr>
          <w:p>
            <w:pPr>
              <w:pStyle w:val="15"/>
            </w:pPr>
            <w:r>
              <w:t>111.02</w:t>
            </w:r>
          </w:p>
        </w:tc>
        <w:tc>
          <w:tcPr>
            <w:tcW w:w="924" w:type="dxa"/>
            <w:vAlign w:val="center"/>
          </w:tcPr>
          <w:p>
            <w:pPr>
              <w:pStyle w:val="15"/>
            </w:pPr>
            <w:r>
              <w:t>111.02</w:t>
            </w:r>
          </w:p>
        </w:tc>
        <w:tc>
          <w:tcPr>
            <w:tcW w:w="924" w:type="dxa"/>
            <w:vAlign w:val="center"/>
          </w:tcPr>
          <w:p>
            <w:pPr>
              <w:pStyle w:val="15"/>
            </w:pPr>
            <w:r>
              <w:t>111.02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学工管理服务平台</w:t>
            </w:r>
          </w:p>
        </w:tc>
        <w:tc>
          <w:tcPr>
            <w:tcW w:w="924" w:type="dxa"/>
            <w:vAlign w:val="center"/>
          </w:tcPr>
          <w:p>
            <w:pPr>
              <w:pStyle w:val="15"/>
            </w:pPr>
            <w:r>
              <w:t>147.00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147.00</w:t>
            </w:r>
          </w:p>
        </w:tc>
        <w:tc>
          <w:tcPr>
            <w:tcW w:w="924" w:type="dxa"/>
            <w:vAlign w:val="center"/>
          </w:tcPr>
          <w:p>
            <w:pPr>
              <w:pStyle w:val="15"/>
            </w:pPr>
            <w:r>
              <w:t>147.00</w:t>
            </w:r>
          </w:p>
        </w:tc>
        <w:tc>
          <w:tcPr>
            <w:tcW w:w="924" w:type="dxa"/>
            <w:vAlign w:val="center"/>
          </w:tcPr>
          <w:p>
            <w:pPr>
              <w:pStyle w:val="15"/>
            </w:pPr>
            <w:r>
              <w:t>147.00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业财一体化预算管理平台</w:t>
            </w:r>
          </w:p>
        </w:tc>
        <w:tc>
          <w:tcPr>
            <w:tcW w:w="924" w:type="dxa"/>
            <w:vAlign w:val="center"/>
          </w:tcPr>
          <w:p>
            <w:pPr>
              <w:pStyle w:val="15"/>
            </w:pPr>
            <w:r>
              <w:t>150.00</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150.00</w:t>
            </w:r>
          </w:p>
        </w:tc>
        <w:tc>
          <w:tcPr>
            <w:tcW w:w="924" w:type="dxa"/>
            <w:vAlign w:val="center"/>
          </w:tcPr>
          <w:p>
            <w:pPr>
              <w:pStyle w:val="15"/>
            </w:pPr>
            <w:r>
              <w:t>150.00</w:t>
            </w:r>
          </w:p>
        </w:tc>
        <w:tc>
          <w:tcPr>
            <w:tcW w:w="924" w:type="dxa"/>
            <w:vAlign w:val="center"/>
          </w:tcPr>
          <w:p>
            <w:pPr>
              <w:pStyle w:val="15"/>
            </w:pPr>
            <w:r>
              <w:t>150.00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政法干警换装经费</w:t>
            </w:r>
          </w:p>
        </w:tc>
        <w:tc>
          <w:tcPr>
            <w:tcW w:w="924" w:type="dxa"/>
            <w:vAlign w:val="center"/>
          </w:tcPr>
          <w:p>
            <w:pPr>
              <w:pStyle w:val="15"/>
            </w:pPr>
            <w:r>
              <w:t>90.15</w:t>
            </w:r>
          </w:p>
        </w:tc>
        <w:tc>
          <w:tcPr>
            <w:tcW w:w="924" w:type="dxa"/>
            <w:vAlign w:val="center"/>
          </w:tcPr>
          <w:p>
            <w:pPr>
              <w:pStyle w:val="16"/>
            </w:pPr>
            <w:r>
              <w:t>制服</w:t>
            </w:r>
          </w:p>
        </w:tc>
        <w:tc>
          <w:tcPr>
            <w:tcW w:w="924" w:type="dxa"/>
            <w:vAlign w:val="center"/>
          </w:tcPr>
          <w:p>
            <w:pPr>
              <w:pStyle w:val="16"/>
            </w:pPr>
            <w:r>
              <w:t>A05030301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90.15</w:t>
            </w:r>
          </w:p>
        </w:tc>
        <w:tc>
          <w:tcPr>
            <w:tcW w:w="924" w:type="dxa"/>
            <w:vAlign w:val="center"/>
          </w:tcPr>
          <w:p>
            <w:pPr>
              <w:pStyle w:val="15"/>
            </w:pPr>
            <w:r>
              <w:t>90.15</w:t>
            </w:r>
          </w:p>
        </w:tc>
        <w:tc>
          <w:tcPr>
            <w:tcW w:w="924" w:type="dxa"/>
            <w:vAlign w:val="center"/>
          </w:tcPr>
          <w:p>
            <w:pPr>
              <w:pStyle w:val="15"/>
            </w:pPr>
            <w:r>
              <w:t>90.15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交换设备</w:t>
            </w:r>
          </w:p>
        </w:tc>
        <w:tc>
          <w:tcPr>
            <w:tcW w:w="924" w:type="dxa"/>
            <w:vAlign w:val="center"/>
          </w:tcPr>
          <w:p>
            <w:pPr>
              <w:pStyle w:val="16"/>
            </w:pPr>
            <w:r>
              <w:t>A02010202</w:t>
            </w:r>
          </w:p>
        </w:tc>
        <w:tc>
          <w:tcPr>
            <w:tcW w:w="924" w:type="dxa"/>
            <w:vAlign w:val="center"/>
          </w:tcPr>
          <w:p>
            <w:pPr>
              <w:pStyle w:val="17"/>
            </w:pPr>
            <w:r>
              <w:t>台</w:t>
            </w:r>
          </w:p>
        </w:tc>
        <w:tc>
          <w:tcPr>
            <w:tcW w:w="924" w:type="dxa"/>
            <w:vAlign w:val="center"/>
          </w:tcPr>
          <w:p>
            <w:pPr>
              <w:pStyle w:val="15"/>
            </w:pPr>
            <w:r>
              <w:t>3</w:t>
            </w:r>
          </w:p>
        </w:tc>
        <w:tc>
          <w:tcPr>
            <w:tcW w:w="924" w:type="dxa"/>
            <w:vAlign w:val="center"/>
          </w:tcPr>
          <w:p>
            <w:pPr>
              <w:pStyle w:val="15"/>
            </w:pPr>
            <w:r>
              <w:t>0.80</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数据录入设备</w:t>
            </w:r>
          </w:p>
        </w:tc>
        <w:tc>
          <w:tcPr>
            <w:tcW w:w="924" w:type="dxa"/>
            <w:vAlign w:val="center"/>
          </w:tcPr>
          <w:p>
            <w:pPr>
              <w:pStyle w:val="16"/>
            </w:pPr>
            <w:r>
              <w:t>A02021126</w:t>
            </w:r>
          </w:p>
        </w:tc>
        <w:tc>
          <w:tcPr>
            <w:tcW w:w="924" w:type="dxa"/>
            <w:vAlign w:val="center"/>
          </w:tcPr>
          <w:p>
            <w:pPr>
              <w:pStyle w:val="17"/>
            </w:pPr>
            <w:r>
              <w:t>台</w:t>
            </w:r>
          </w:p>
        </w:tc>
        <w:tc>
          <w:tcPr>
            <w:tcW w:w="924" w:type="dxa"/>
            <w:vAlign w:val="center"/>
          </w:tcPr>
          <w:p>
            <w:pPr>
              <w:pStyle w:val="15"/>
            </w:pPr>
            <w:r>
              <w:t>60</w:t>
            </w:r>
          </w:p>
        </w:tc>
        <w:tc>
          <w:tcPr>
            <w:tcW w:w="924" w:type="dxa"/>
            <w:vAlign w:val="center"/>
          </w:tcPr>
          <w:p>
            <w:pPr>
              <w:pStyle w:val="15"/>
            </w:pPr>
            <w:r>
              <w:t>0.79</w:t>
            </w:r>
          </w:p>
        </w:tc>
        <w:tc>
          <w:tcPr>
            <w:tcW w:w="924" w:type="dxa"/>
            <w:vAlign w:val="center"/>
          </w:tcPr>
          <w:p>
            <w:pPr>
              <w:pStyle w:val="15"/>
            </w:pPr>
            <w:r>
              <w:t>47.40</w:t>
            </w:r>
          </w:p>
        </w:tc>
        <w:tc>
          <w:tcPr>
            <w:tcW w:w="924" w:type="dxa"/>
            <w:vAlign w:val="center"/>
          </w:tcPr>
          <w:p>
            <w:pPr>
              <w:pStyle w:val="15"/>
            </w:pPr>
            <w:r>
              <w:t>47.40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数据、多媒体通信终端设备</w:t>
            </w:r>
          </w:p>
        </w:tc>
        <w:tc>
          <w:tcPr>
            <w:tcW w:w="924" w:type="dxa"/>
            <w:vAlign w:val="center"/>
          </w:tcPr>
          <w:p>
            <w:pPr>
              <w:pStyle w:val="16"/>
            </w:pPr>
            <w:r>
              <w:t>A02081107</w:t>
            </w:r>
          </w:p>
        </w:tc>
        <w:tc>
          <w:tcPr>
            <w:tcW w:w="924" w:type="dxa"/>
            <w:vAlign w:val="center"/>
          </w:tcPr>
          <w:p>
            <w:pPr>
              <w:pStyle w:val="17"/>
            </w:pPr>
            <w:r>
              <w:t>123台</w:t>
            </w:r>
          </w:p>
        </w:tc>
        <w:tc>
          <w:tcPr>
            <w:tcW w:w="924" w:type="dxa"/>
            <w:vAlign w:val="center"/>
          </w:tcPr>
          <w:p>
            <w:pPr>
              <w:pStyle w:val="15"/>
            </w:pPr>
            <w:r>
              <w:t>1</w:t>
            </w:r>
          </w:p>
        </w:tc>
        <w:tc>
          <w:tcPr>
            <w:tcW w:w="924" w:type="dxa"/>
            <w:vAlign w:val="center"/>
          </w:tcPr>
          <w:p>
            <w:pPr>
              <w:pStyle w:val="15"/>
            </w:pPr>
            <w:r>
              <w:t>12.20</w:t>
            </w:r>
          </w:p>
        </w:tc>
        <w:tc>
          <w:tcPr>
            <w:tcW w:w="924" w:type="dxa"/>
            <w:vAlign w:val="center"/>
          </w:tcPr>
          <w:p>
            <w:pPr>
              <w:pStyle w:val="15"/>
            </w:pPr>
            <w:r>
              <w:t>12.20</w:t>
            </w:r>
          </w:p>
        </w:tc>
        <w:tc>
          <w:tcPr>
            <w:tcW w:w="924" w:type="dxa"/>
            <w:vAlign w:val="center"/>
          </w:tcPr>
          <w:p>
            <w:pPr>
              <w:pStyle w:val="15"/>
            </w:pPr>
            <w:r>
              <w:t>12.20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61套</w:t>
            </w:r>
          </w:p>
        </w:tc>
        <w:tc>
          <w:tcPr>
            <w:tcW w:w="924" w:type="dxa"/>
            <w:vAlign w:val="center"/>
          </w:tcPr>
          <w:p>
            <w:pPr>
              <w:pStyle w:val="15"/>
            </w:pPr>
            <w:r>
              <w:t>1</w:t>
            </w:r>
          </w:p>
        </w:tc>
        <w:tc>
          <w:tcPr>
            <w:tcW w:w="924" w:type="dxa"/>
            <w:vAlign w:val="center"/>
          </w:tcPr>
          <w:p>
            <w:pPr>
              <w:pStyle w:val="15"/>
            </w:pPr>
            <w:r>
              <w:t>5.20</w:t>
            </w:r>
          </w:p>
        </w:tc>
        <w:tc>
          <w:tcPr>
            <w:tcW w:w="924" w:type="dxa"/>
            <w:vAlign w:val="center"/>
          </w:tcPr>
          <w:p>
            <w:pPr>
              <w:pStyle w:val="15"/>
            </w:pPr>
            <w:r>
              <w:t>5.20</w:t>
            </w:r>
          </w:p>
        </w:tc>
        <w:tc>
          <w:tcPr>
            <w:tcW w:w="924" w:type="dxa"/>
            <w:vAlign w:val="center"/>
          </w:tcPr>
          <w:p>
            <w:pPr>
              <w:pStyle w:val="15"/>
            </w:pPr>
            <w:r>
              <w:t>5.20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地板</w:t>
            </w:r>
          </w:p>
        </w:tc>
        <w:tc>
          <w:tcPr>
            <w:tcW w:w="924" w:type="dxa"/>
            <w:vAlign w:val="center"/>
          </w:tcPr>
          <w:p>
            <w:pPr>
              <w:pStyle w:val="16"/>
            </w:pPr>
            <w:r>
              <w:t>A07010706</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通用应用软件开发服务</w:t>
            </w:r>
          </w:p>
        </w:tc>
        <w:tc>
          <w:tcPr>
            <w:tcW w:w="924" w:type="dxa"/>
            <w:vAlign w:val="center"/>
          </w:tcPr>
          <w:p>
            <w:pPr>
              <w:pStyle w:val="16"/>
            </w:pPr>
            <w:r>
              <w:t>C16010301</w:t>
            </w:r>
          </w:p>
        </w:tc>
        <w:tc>
          <w:tcPr>
            <w:tcW w:w="924" w:type="dxa"/>
            <w:vAlign w:val="center"/>
          </w:tcPr>
          <w:p>
            <w:pPr>
              <w:pStyle w:val="17"/>
            </w:pPr>
            <w:r>
              <w:t>64台</w:t>
            </w:r>
          </w:p>
        </w:tc>
        <w:tc>
          <w:tcPr>
            <w:tcW w:w="924" w:type="dxa"/>
            <w:vAlign w:val="center"/>
          </w:tcPr>
          <w:p>
            <w:pPr>
              <w:pStyle w:val="15"/>
            </w:pPr>
            <w:r>
              <w:t>1</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行业应用软件开发服务</w:t>
            </w:r>
          </w:p>
        </w:tc>
        <w:tc>
          <w:tcPr>
            <w:tcW w:w="924" w:type="dxa"/>
            <w:vAlign w:val="center"/>
          </w:tcPr>
          <w:p>
            <w:pPr>
              <w:pStyle w:val="16"/>
            </w:pPr>
            <w:r>
              <w:t>C16010302</w:t>
            </w:r>
          </w:p>
        </w:tc>
        <w:tc>
          <w:tcPr>
            <w:tcW w:w="924" w:type="dxa"/>
            <w:vAlign w:val="center"/>
          </w:tcPr>
          <w:p>
            <w:pPr>
              <w:pStyle w:val="17"/>
            </w:pPr>
            <w:r>
              <w:t>套</w:t>
            </w:r>
          </w:p>
        </w:tc>
        <w:tc>
          <w:tcPr>
            <w:tcW w:w="924" w:type="dxa"/>
            <w:vAlign w:val="center"/>
          </w:tcPr>
          <w:p>
            <w:pPr>
              <w:pStyle w:val="15"/>
            </w:pPr>
            <w:r>
              <w:t>4</w:t>
            </w:r>
          </w:p>
        </w:tc>
        <w:tc>
          <w:tcPr>
            <w:tcW w:w="924" w:type="dxa"/>
            <w:vAlign w:val="center"/>
          </w:tcPr>
          <w:p>
            <w:pPr>
              <w:pStyle w:val="15"/>
            </w:pPr>
            <w:r>
              <w:t>22.45</w:t>
            </w:r>
          </w:p>
        </w:tc>
        <w:tc>
          <w:tcPr>
            <w:tcW w:w="924" w:type="dxa"/>
            <w:vAlign w:val="center"/>
          </w:tcPr>
          <w:p>
            <w:pPr>
              <w:pStyle w:val="15"/>
            </w:pPr>
            <w:r>
              <w:t>89.80</w:t>
            </w:r>
          </w:p>
        </w:tc>
        <w:tc>
          <w:tcPr>
            <w:tcW w:w="924" w:type="dxa"/>
            <w:vAlign w:val="center"/>
          </w:tcPr>
          <w:p>
            <w:pPr>
              <w:pStyle w:val="15"/>
            </w:pPr>
            <w:r>
              <w:t>89.80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软件集成实施服务</w:t>
            </w:r>
          </w:p>
        </w:tc>
        <w:tc>
          <w:tcPr>
            <w:tcW w:w="924" w:type="dxa"/>
            <w:vAlign w:val="center"/>
          </w:tcPr>
          <w:p>
            <w:pPr>
              <w:pStyle w:val="16"/>
            </w:pPr>
            <w:r>
              <w:t>C16020300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中文速录实训室建设</w:t>
            </w:r>
          </w:p>
        </w:tc>
        <w:tc>
          <w:tcPr>
            <w:tcW w:w="924" w:type="dxa"/>
            <w:vAlign w:val="center"/>
          </w:tcPr>
          <w:p>
            <w:pPr>
              <w:pStyle w:val="15"/>
            </w:pPr>
            <w:r>
              <w:t>250.00</w:t>
            </w:r>
          </w:p>
        </w:tc>
        <w:tc>
          <w:tcPr>
            <w:tcW w:w="924" w:type="dxa"/>
            <w:vAlign w:val="center"/>
          </w:tcPr>
          <w:p>
            <w:pPr>
              <w:pStyle w:val="16"/>
            </w:pPr>
            <w:r>
              <w:t>其他服务</w:t>
            </w:r>
          </w:p>
        </w:tc>
        <w:tc>
          <w:tcPr>
            <w:tcW w:w="924" w:type="dxa"/>
            <w:vAlign w:val="center"/>
          </w:tcPr>
          <w:p>
            <w:pPr>
              <w:pStyle w:val="16"/>
            </w:pPr>
            <w:r>
              <w:t>C99000000</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服务器</w:t>
            </w:r>
          </w:p>
        </w:tc>
        <w:tc>
          <w:tcPr>
            <w:tcW w:w="924" w:type="dxa"/>
            <w:vAlign w:val="center"/>
          </w:tcPr>
          <w:p>
            <w:pPr>
              <w:pStyle w:val="16"/>
            </w:pPr>
            <w:r>
              <w:t>A02010104</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36台</w:t>
            </w:r>
          </w:p>
        </w:tc>
        <w:tc>
          <w:tcPr>
            <w:tcW w:w="924" w:type="dxa"/>
            <w:vAlign w:val="center"/>
          </w:tcPr>
          <w:p>
            <w:pPr>
              <w:pStyle w:val="15"/>
            </w:pPr>
            <w:r>
              <w:t>1</w:t>
            </w:r>
          </w:p>
        </w:tc>
        <w:tc>
          <w:tcPr>
            <w:tcW w:w="924" w:type="dxa"/>
            <w:vAlign w:val="center"/>
          </w:tcPr>
          <w:p>
            <w:pPr>
              <w:pStyle w:val="15"/>
            </w:pPr>
            <w:r>
              <w:t>19.26</w:t>
            </w:r>
          </w:p>
        </w:tc>
        <w:tc>
          <w:tcPr>
            <w:tcW w:w="924" w:type="dxa"/>
            <w:vAlign w:val="center"/>
          </w:tcPr>
          <w:p>
            <w:pPr>
              <w:pStyle w:val="15"/>
            </w:pPr>
            <w:r>
              <w:t>19.26</w:t>
            </w:r>
          </w:p>
        </w:tc>
        <w:tc>
          <w:tcPr>
            <w:tcW w:w="924" w:type="dxa"/>
            <w:vAlign w:val="center"/>
          </w:tcPr>
          <w:p>
            <w:pPr>
              <w:pStyle w:val="15"/>
            </w:pPr>
            <w:r>
              <w:t>19.26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便携式计算机</w:t>
            </w:r>
          </w:p>
        </w:tc>
        <w:tc>
          <w:tcPr>
            <w:tcW w:w="924" w:type="dxa"/>
            <w:vAlign w:val="center"/>
          </w:tcPr>
          <w:p>
            <w:pPr>
              <w:pStyle w:val="16"/>
            </w:pPr>
            <w:r>
              <w:t>A02010108</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1.00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交换设备</w:t>
            </w:r>
          </w:p>
        </w:tc>
        <w:tc>
          <w:tcPr>
            <w:tcW w:w="924" w:type="dxa"/>
            <w:vAlign w:val="center"/>
          </w:tcPr>
          <w:p>
            <w:pPr>
              <w:pStyle w:val="16"/>
            </w:pPr>
            <w:r>
              <w:t>A02010202</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终端接入设备</w:t>
            </w:r>
          </w:p>
        </w:tc>
        <w:tc>
          <w:tcPr>
            <w:tcW w:w="924" w:type="dxa"/>
            <w:vAlign w:val="center"/>
          </w:tcPr>
          <w:p>
            <w:pPr>
              <w:pStyle w:val="16"/>
            </w:pPr>
            <w:r>
              <w:t>A02010205</w:t>
            </w:r>
          </w:p>
        </w:tc>
        <w:tc>
          <w:tcPr>
            <w:tcW w:w="924" w:type="dxa"/>
            <w:vAlign w:val="center"/>
          </w:tcPr>
          <w:p>
            <w:pPr>
              <w:pStyle w:val="17"/>
            </w:pPr>
            <w:r>
              <w:t>台</w:t>
            </w:r>
          </w:p>
        </w:tc>
        <w:tc>
          <w:tcPr>
            <w:tcW w:w="924" w:type="dxa"/>
            <w:vAlign w:val="center"/>
          </w:tcPr>
          <w:p>
            <w:pPr>
              <w:pStyle w:val="15"/>
            </w:pPr>
            <w:r>
              <w:t>10</w:t>
            </w:r>
          </w:p>
        </w:tc>
        <w:tc>
          <w:tcPr>
            <w:tcW w:w="924" w:type="dxa"/>
            <w:vAlign w:val="center"/>
          </w:tcPr>
          <w:p>
            <w:pPr>
              <w:pStyle w:val="15"/>
            </w:pPr>
            <w:r>
              <w:t>0.60</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机柜</w:t>
            </w:r>
          </w:p>
        </w:tc>
        <w:tc>
          <w:tcPr>
            <w:tcW w:w="924" w:type="dxa"/>
            <w:vAlign w:val="center"/>
          </w:tcPr>
          <w:p>
            <w:pPr>
              <w:pStyle w:val="16"/>
            </w:pPr>
            <w:r>
              <w:t>A02010601</w:t>
            </w:r>
          </w:p>
        </w:tc>
        <w:tc>
          <w:tcPr>
            <w:tcW w:w="924" w:type="dxa"/>
            <w:vAlign w:val="center"/>
          </w:tcPr>
          <w:p>
            <w:pPr>
              <w:pStyle w:val="17"/>
            </w:pPr>
            <w:r>
              <w:t>3套</w:t>
            </w:r>
          </w:p>
        </w:tc>
        <w:tc>
          <w:tcPr>
            <w:tcW w:w="924" w:type="dxa"/>
            <w:vAlign w:val="center"/>
          </w:tcPr>
          <w:p>
            <w:pPr>
              <w:pStyle w:val="15"/>
            </w:pPr>
            <w:r>
              <w:t>1</w:t>
            </w:r>
          </w:p>
        </w:tc>
        <w:tc>
          <w:tcPr>
            <w:tcW w:w="924" w:type="dxa"/>
            <w:vAlign w:val="center"/>
          </w:tcPr>
          <w:p>
            <w:pPr>
              <w:pStyle w:val="15"/>
            </w:pPr>
            <w:r>
              <w:t>0.62</w:t>
            </w:r>
          </w:p>
        </w:tc>
        <w:tc>
          <w:tcPr>
            <w:tcW w:w="924" w:type="dxa"/>
            <w:vAlign w:val="center"/>
          </w:tcPr>
          <w:p>
            <w:pPr>
              <w:pStyle w:val="15"/>
            </w:pPr>
            <w:r>
              <w:t>0.62</w:t>
            </w:r>
          </w:p>
        </w:tc>
        <w:tc>
          <w:tcPr>
            <w:tcW w:w="924" w:type="dxa"/>
            <w:vAlign w:val="center"/>
          </w:tcPr>
          <w:p>
            <w:pPr>
              <w:pStyle w:val="15"/>
            </w:pPr>
            <w:r>
              <w:t>0.62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投影仪</w:t>
            </w:r>
          </w:p>
        </w:tc>
        <w:tc>
          <w:tcPr>
            <w:tcW w:w="924" w:type="dxa"/>
            <w:vAlign w:val="center"/>
          </w:tcPr>
          <w:p>
            <w:pPr>
              <w:pStyle w:val="16"/>
            </w:pPr>
            <w:r>
              <w:t>A02020200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0.55</w:t>
            </w:r>
          </w:p>
        </w:tc>
        <w:tc>
          <w:tcPr>
            <w:tcW w:w="924" w:type="dxa"/>
            <w:vAlign w:val="center"/>
          </w:tcPr>
          <w:p>
            <w:pPr>
              <w:pStyle w:val="15"/>
            </w:pPr>
            <w:r>
              <w:t>0.55</w:t>
            </w:r>
          </w:p>
        </w:tc>
        <w:tc>
          <w:tcPr>
            <w:tcW w:w="924" w:type="dxa"/>
            <w:vAlign w:val="center"/>
          </w:tcPr>
          <w:p>
            <w:pPr>
              <w:pStyle w:val="15"/>
            </w:pPr>
            <w:r>
              <w:t>0.55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多功能一体机</w:t>
            </w:r>
          </w:p>
        </w:tc>
        <w:tc>
          <w:tcPr>
            <w:tcW w:w="924" w:type="dxa"/>
            <w:vAlign w:val="center"/>
          </w:tcPr>
          <w:p>
            <w:pPr>
              <w:pStyle w:val="16"/>
            </w:pPr>
            <w:r>
              <w:t>A02020400</w:t>
            </w:r>
          </w:p>
        </w:tc>
        <w:tc>
          <w:tcPr>
            <w:tcW w:w="924" w:type="dxa"/>
            <w:vAlign w:val="center"/>
          </w:tcPr>
          <w:p>
            <w:pPr>
              <w:pStyle w:val="17"/>
            </w:pPr>
            <w:r>
              <w:t>31台</w:t>
            </w:r>
          </w:p>
        </w:tc>
        <w:tc>
          <w:tcPr>
            <w:tcW w:w="924" w:type="dxa"/>
            <w:vAlign w:val="center"/>
          </w:tcPr>
          <w:p>
            <w:pPr>
              <w:pStyle w:val="15"/>
            </w:pPr>
            <w:r>
              <w:t>1</w:t>
            </w:r>
          </w:p>
        </w:tc>
        <w:tc>
          <w:tcPr>
            <w:tcW w:w="924" w:type="dxa"/>
            <w:vAlign w:val="center"/>
          </w:tcPr>
          <w:p>
            <w:pPr>
              <w:pStyle w:val="15"/>
            </w:pPr>
            <w:r>
              <w:t>21.00</w:t>
            </w:r>
          </w:p>
        </w:tc>
        <w:tc>
          <w:tcPr>
            <w:tcW w:w="924" w:type="dxa"/>
            <w:vAlign w:val="center"/>
          </w:tcPr>
          <w:p>
            <w:pPr>
              <w:pStyle w:val="15"/>
            </w:pPr>
            <w:r>
              <w:t>21.00</w:t>
            </w:r>
          </w:p>
        </w:tc>
        <w:tc>
          <w:tcPr>
            <w:tcW w:w="924" w:type="dxa"/>
            <w:vAlign w:val="center"/>
          </w:tcPr>
          <w:p>
            <w:pPr>
              <w:pStyle w:val="15"/>
            </w:pPr>
            <w:r>
              <w:t>21.00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其他照相机及器材</w:t>
            </w:r>
          </w:p>
        </w:tc>
        <w:tc>
          <w:tcPr>
            <w:tcW w:w="924" w:type="dxa"/>
            <w:vAlign w:val="center"/>
          </w:tcPr>
          <w:p>
            <w:pPr>
              <w:pStyle w:val="16"/>
            </w:pPr>
            <w:r>
              <w:t>A02020599</w:t>
            </w:r>
          </w:p>
        </w:tc>
        <w:tc>
          <w:tcPr>
            <w:tcW w:w="924" w:type="dxa"/>
            <w:vAlign w:val="center"/>
          </w:tcPr>
          <w:p>
            <w:pPr>
              <w:pStyle w:val="17"/>
            </w:pPr>
            <w:r>
              <w:t>台</w:t>
            </w:r>
          </w:p>
        </w:tc>
        <w:tc>
          <w:tcPr>
            <w:tcW w:w="924" w:type="dxa"/>
            <w:vAlign w:val="center"/>
          </w:tcPr>
          <w:p>
            <w:pPr>
              <w:pStyle w:val="15"/>
            </w:pPr>
            <w:r>
              <w:t>12</w:t>
            </w:r>
          </w:p>
        </w:tc>
        <w:tc>
          <w:tcPr>
            <w:tcW w:w="924" w:type="dxa"/>
            <w:vAlign w:val="center"/>
          </w:tcPr>
          <w:p>
            <w:pPr>
              <w:pStyle w:val="15"/>
            </w:pPr>
            <w:r>
              <w:t>1.00</w:t>
            </w:r>
          </w:p>
        </w:tc>
        <w:tc>
          <w:tcPr>
            <w:tcW w:w="924" w:type="dxa"/>
            <w:vAlign w:val="center"/>
          </w:tcPr>
          <w:p>
            <w:pPr>
              <w:pStyle w:val="15"/>
            </w:pPr>
            <w:r>
              <w:t>12.00</w:t>
            </w:r>
          </w:p>
        </w:tc>
        <w:tc>
          <w:tcPr>
            <w:tcW w:w="924" w:type="dxa"/>
            <w:vAlign w:val="center"/>
          </w:tcPr>
          <w:p>
            <w:pPr>
              <w:pStyle w:val="15"/>
            </w:pPr>
            <w:r>
              <w:t>12.00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其他照相机及器材</w:t>
            </w:r>
          </w:p>
        </w:tc>
        <w:tc>
          <w:tcPr>
            <w:tcW w:w="924" w:type="dxa"/>
            <w:vAlign w:val="center"/>
          </w:tcPr>
          <w:p>
            <w:pPr>
              <w:pStyle w:val="16"/>
            </w:pPr>
            <w:r>
              <w:t>A02020599</w:t>
            </w:r>
          </w:p>
        </w:tc>
        <w:tc>
          <w:tcPr>
            <w:tcW w:w="924" w:type="dxa"/>
            <w:vAlign w:val="center"/>
          </w:tcPr>
          <w:p>
            <w:pPr>
              <w:pStyle w:val="17"/>
            </w:pPr>
            <w:r>
              <w:t>个</w:t>
            </w:r>
          </w:p>
        </w:tc>
        <w:tc>
          <w:tcPr>
            <w:tcW w:w="924" w:type="dxa"/>
            <w:vAlign w:val="center"/>
          </w:tcPr>
          <w:p>
            <w:pPr>
              <w:pStyle w:val="15"/>
            </w:pPr>
            <w:r>
              <w:t>2</w:t>
            </w:r>
          </w:p>
        </w:tc>
        <w:tc>
          <w:tcPr>
            <w:tcW w:w="924" w:type="dxa"/>
            <w:vAlign w:val="center"/>
          </w:tcPr>
          <w:p>
            <w:pPr>
              <w:pStyle w:val="15"/>
            </w:pPr>
            <w:r>
              <w:t>0.09</w:t>
            </w:r>
          </w:p>
        </w:tc>
        <w:tc>
          <w:tcPr>
            <w:tcW w:w="924" w:type="dxa"/>
            <w:vAlign w:val="center"/>
          </w:tcPr>
          <w:p>
            <w:pPr>
              <w:pStyle w:val="15"/>
            </w:pPr>
            <w:r>
              <w:t>0.18</w:t>
            </w:r>
          </w:p>
        </w:tc>
        <w:tc>
          <w:tcPr>
            <w:tcW w:w="924" w:type="dxa"/>
            <w:vAlign w:val="center"/>
          </w:tcPr>
          <w:p>
            <w:pPr>
              <w:pStyle w:val="15"/>
            </w:pPr>
            <w:r>
              <w:t>0.18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A3 彩色打印机</w:t>
            </w:r>
          </w:p>
        </w:tc>
        <w:tc>
          <w:tcPr>
            <w:tcW w:w="924" w:type="dxa"/>
            <w:vAlign w:val="center"/>
          </w:tcPr>
          <w:p>
            <w:pPr>
              <w:pStyle w:val="16"/>
            </w:pPr>
            <w:r>
              <w:t>A02021002</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1.00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LED 显示屏</w:t>
            </w:r>
          </w:p>
        </w:tc>
        <w:tc>
          <w:tcPr>
            <w:tcW w:w="924" w:type="dxa"/>
            <w:vAlign w:val="center"/>
          </w:tcPr>
          <w:p>
            <w:pPr>
              <w:pStyle w:val="16"/>
            </w:pPr>
            <w:r>
              <w:t>A02021103</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0.10</w:t>
            </w:r>
          </w:p>
        </w:tc>
        <w:tc>
          <w:tcPr>
            <w:tcW w:w="924" w:type="dxa"/>
            <w:vAlign w:val="center"/>
          </w:tcPr>
          <w:p>
            <w:pPr>
              <w:pStyle w:val="15"/>
            </w:pPr>
            <w:r>
              <w:t>0.10</w:t>
            </w:r>
          </w:p>
        </w:tc>
        <w:tc>
          <w:tcPr>
            <w:tcW w:w="924" w:type="dxa"/>
            <w:vAlign w:val="center"/>
          </w:tcPr>
          <w:p>
            <w:pPr>
              <w:pStyle w:val="15"/>
            </w:pPr>
            <w:r>
              <w:t>0.10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液晶显示器</w:t>
            </w:r>
          </w:p>
        </w:tc>
        <w:tc>
          <w:tcPr>
            <w:tcW w:w="924" w:type="dxa"/>
            <w:vAlign w:val="center"/>
          </w:tcPr>
          <w:p>
            <w:pPr>
              <w:pStyle w:val="16"/>
            </w:pPr>
            <w:r>
              <w:t>A02021104</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0.16</w:t>
            </w:r>
          </w:p>
        </w:tc>
        <w:tc>
          <w:tcPr>
            <w:tcW w:w="924" w:type="dxa"/>
            <w:vAlign w:val="center"/>
          </w:tcPr>
          <w:p>
            <w:pPr>
              <w:pStyle w:val="15"/>
            </w:pPr>
            <w:r>
              <w:t>0.32</w:t>
            </w:r>
          </w:p>
        </w:tc>
        <w:tc>
          <w:tcPr>
            <w:tcW w:w="924" w:type="dxa"/>
            <w:vAlign w:val="center"/>
          </w:tcPr>
          <w:p>
            <w:pPr>
              <w:pStyle w:val="15"/>
            </w:pPr>
            <w:r>
              <w:t>0.32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碎纸机</w:t>
            </w:r>
          </w:p>
        </w:tc>
        <w:tc>
          <w:tcPr>
            <w:tcW w:w="924" w:type="dxa"/>
            <w:vAlign w:val="center"/>
          </w:tcPr>
          <w:p>
            <w:pPr>
              <w:pStyle w:val="16"/>
            </w:pPr>
            <w:r>
              <w:t>A02021301</w:t>
            </w:r>
          </w:p>
        </w:tc>
        <w:tc>
          <w:tcPr>
            <w:tcW w:w="924" w:type="dxa"/>
            <w:vAlign w:val="center"/>
          </w:tcPr>
          <w:p>
            <w:pPr>
              <w:pStyle w:val="17"/>
            </w:pPr>
            <w:r>
              <w:t>台</w:t>
            </w:r>
          </w:p>
        </w:tc>
        <w:tc>
          <w:tcPr>
            <w:tcW w:w="924" w:type="dxa"/>
            <w:vAlign w:val="center"/>
          </w:tcPr>
          <w:p>
            <w:pPr>
              <w:pStyle w:val="15"/>
            </w:pPr>
            <w:r>
              <w:t>3</w:t>
            </w:r>
          </w:p>
        </w:tc>
        <w:tc>
          <w:tcPr>
            <w:tcW w:w="924" w:type="dxa"/>
            <w:vAlign w:val="center"/>
          </w:tcPr>
          <w:p>
            <w:pPr>
              <w:pStyle w:val="15"/>
            </w:pPr>
            <w:r>
              <w:t>0.08</w:t>
            </w:r>
          </w:p>
        </w:tc>
        <w:tc>
          <w:tcPr>
            <w:tcW w:w="924" w:type="dxa"/>
            <w:vAlign w:val="center"/>
          </w:tcPr>
          <w:p>
            <w:pPr>
              <w:pStyle w:val="15"/>
            </w:pPr>
            <w:r>
              <w:t>0.24</w:t>
            </w:r>
          </w:p>
        </w:tc>
        <w:tc>
          <w:tcPr>
            <w:tcW w:w="924" w:type="dxa"/>
            <w:vAlign w:val="center"/>
          </w:tcPr>
          <w:p>
            <w:pPr>
              <w:pStyle w:val="15"/>
            </w:pPr>
            <w:r>
              <w:t>0.24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其他办公设备</w:t>
            </w:r>
          </w:p>
        </w:tc>
        <w:tc>
          <w:tcPr>
            <w:tcW w:w="924" w:type="dxa"/>
            <w:vAlign w:val="center"/>
          </w:tcPr>
          <w:p>
            <w:pPr>
              <w:pStyle w:val="16"/>
            </w:pPr>
            <w:r>
              <w:t>A02029900</w:t>
            </w:r>
          </w:p>
        </w:tc>
        <w:tc>
          <w:tcPr>
            <w:tcW w:w="924" w:type="dxa"/>
            <w:vAlign w:val="center"/>
          </w:tcPr>
          <w:p>
            <w:pPr>
              <w:pStyle w:val="17"/>
            </w:pPr>
            <w:r>
              <w:t>块</w:t>
            </w:r>
          </w:p>
        </w:tc>
        <w:tc>
          <w:tcPr>
            <w:tcW w:w="924" w:type="dxa"/>
            <w:vAlign w:val="center"/>
          </w:tcPr>
          <w:p>
            <w:pPr>
              <w:pStyle w:val="15"/>
            </w:pPr>
            <w:r>
              <w:t>4</w:t>
            </w:r>
          </w:p>
        </w:tc>
        <w:tc>
          <w:tcPr>
            <w:tcW w:w="924" w:type="dxa"/>
            <w:vAlign w:val="center"/>
          </w:tcPr>
          <w:p>
            <w:pPr>
              <w:pStyle w:val="15"/>
            </w:pPr>
            <w:r>
              <w:t>0.30</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气体液化设备</w:t>
            </w:r>
          </w:p>
        </w:tc>
        <w:tc>
          <w:tcPr>
            <w:tcW w:w="924" w:type="dxa"/>
            <w:vAlign w:val="center"/>
          </w:tcPr>
          <w:p>
            <w:pPr>
              <w:pStyle w:val="16"/>
            </w:pPr>
            <w:r>
              <w:t>A02052204</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0.60</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原电池和原电池组</w:t>
            </w:r>
          </w:p>
        </w:tc>
        <w:tc>
          <w:tcPr>
            <w:tcW w:w="924" w:type="dxa"/>
            <w:vAlign w:val="center"/>
          </w:tcPr>
          <w:p>
            <w:pPr>
              <w:pStyle w:val="16"/>
            </w:pPr>
            <w:r>
              <w:t>A02061510</w:t>
            </w:r>
          </w:p>
        </w:tc>
        <w:tc>
          <w:tcPr>
            <w:tcW w:w="924" w:type="dxa"/>
            <w:vAlign w:val="center"/>
          </w:tcPr>
          <w:p>
            <w:pPr>
              <w:pStyle w:val="17"/>
            </w:pPr>
            <w:r>
              <w:t>个</w:t>
            </w:r>
          </w:p>
        </w:tc>
        <w:tc>
          <w:tcPr>
            <w:tcW w:w="924" w:type="dxa"/>
            <w:vAlign w:val="center"/>
          </w:tcPr>
          <w:p>
            <w:pPr>
              <w:pStyle w:val="15"/>
            </w:pPr>
            <w:r>
              <w:t>2</w:t>
            </w:r>
          </w:p>
        </w:tc>
        <w:tc>
          <w:tcPr>
            <w:tcW w:w="924" w:type="dxa"/>
            <w:vAlign w:val="center"/>
          </w:tcPr>
          <w:p>
            <w:pPr>
              <w:pStyle w:val="15"/>
            </w:pPr>
            <w:r>
              <w:t>0.07</w:t>
            </w:r>
          </w:p>
        </w:tc>
        <w:tc>
          <w:tcPr>
            <w:tcW w:w="924" w:type="dxa"/>
            <w:vAlign w:val="center"/>
          </w:tcPr>
          <w:p>
            <w:pPr>
              <w:pStyle w:val="15"/>
            </w:pPr>
            <w:r>
              <w:t>0.14</w:t>
            </w:r>
          </w:p>
        </w:tc>
        <w:tc>
          <w:tcPr>
            <w:tcW w:w="924" w:type="dxa"/>
            <w:vAlign w:val="center"/>
          </w:tcPr>
          <w:p>
            <w:pPr>
              <w:pStyle w:val="15"/>
            </w:pPr>
            <w:r>
              <w:t>0.14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空调机</w:t>
            </w:r>
          </w:p>
        </w:tc>
        <w:tc>
          <w:tcPr>
            <w:tcW w:w="924" w:type="dxa"/>
            <w:vAlign w:val="center"/>
          </w:tcPr>
          <w:p>
            <w:pPr>
              <w:pStyle w:val="16"/>
            </w:pPr>
            <w:r>
              <w:t>A02061804</w:t>
            </w:r>
          </w:p>
        </w:tc>
        <w:tc>
          <w:tcPr>
            <w:tcW w:w="924" w:type="dxa"/>
            <w:vAlign w:val="center"/>
          </w:tcPr>
          <w:p>
            <w:pPr>
              <w:pStyle w:val="17"/>
            </w:pPr>
            <w:r>
              <w:t>18台</w:t>
            </w:r>
          </w:p>
        </w:tc>
        <w:tc>
          <w:tcPr>
            <w:tcW w:w="924" w:type="dxa"/>
            <w:vAlign w:val="center"/>
          </w:tcPr>
          <w:p>
            <w:pPr>
              <w:pStyle w:val="15"/>
            </w:pPr>
            <w:r>
              <w:t>1</w:t>
            </w:r>
          </w:p>
        </w:tc>
        <w:tc>
          <w:tcPr>
            <w:tcW w:w="924" w:type="dxa"/>
            <w:vAlign w:val="center"/>
          </w:tcPr>
          <w:p>
            <w:pPr>
              <w:pStyle w:val="15"/>
            </w:pPr>
            <w:r>
              <w:t>7.25</w:t>
            </w:r>
          </w:p>
        </w:tc>
        <w:tc>
          <w:tcPr>
            <w:tcW w:w="924" w:type="dxa"/>
            <w:vAlign w:val="center"/>
          </w:tcPr>
          <w:p>
            <w:pPr>
              <w:pStyle w:val="15"/>
            </w:pPr>
            <w:r>
              <w:t>7.25</w:t>
            </w:r>
          </w:p>
        </w:tc>
        <w:tc>
          <w:tcPr>
            <w:tcW w:w="924" w:type="dxa"/>
            <w:vAlign w:val="center"/>
          </w:tcPr>
          <w:p>
            <w:pPr>
              <w:pStyle w:val="15"/>
            </w:pPr>
            <w:r>
              <w:t>7.25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调频立体声广播发射机</w:t>
            </w:r>
          </w:p>
        </w:tc>
        <w:tc>
          <w:tcPr>
            <w:tcW w:w="924" w:type="dxa"/>
            <w:vAlign w:val="center"/>
          </w:tcPr>
          <w:p>
            <w:pPr>
              <w:pStyle w:val="16"/>
            </w:pPr>
            <w:r>
              <w:t>A02090104</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2.25</w:t>
            </w:r>
          </w:p>
        </w:tc>
        <w:tc>
          <w:tcPr>
            <w:tcW w:w="924" w:type="dxa"/>
            <w:vAlign w:val="center"/>
          </w:tcPr>
          <w:p>
            <w:pPr>
              <w:pStyle w:val="15"/>
            </w:pPr>
            <w:r>
              <w:t>2.25</w:t>
            </w:r>
          </w:p>
        </w:tc>
        <w:tc>
          <w:tcPr>
            <w:tcW w:w="924" w:type="dxa"/>
            <w:vAlign w:val="center"/>
          </w:tcPr>
          <w:p>
            <w:pPr>
              <w:pStyle w:val="15"/>
            </w:pPr>
            <w:r>
              <w:t>2.25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其他音频节目制作和播控设备</w:t>
            </w:r>
          </w:p>
        </w:tc>
        <w:tc>
          <w:tcPr>
            <w:tcW w:w="924" w:type="dxa"/>
            <w:vAlign w:val="center"/>
          </w:tcPr>
          <w:p>
            <w:pPr>
              <w:pStyle w:val="16"/>
            </w:pPr>
            <w:r>
              <w:t>A02090499</w:t>
            </w:r>
          </w:p>
        </w:tc>
        <w:tc>
          <w:tcPr>
            <w:tcW w:w="924" w:type="dxa"/>
            <w:vAlign w:val="center"/>
          </w:tcPr>
          <w:p>
            <w:pPr>
              <w:pStyle w:val="17"/>
            </w:pPr>
            <w:r>
              <w:t>18个</w:t>
            </w:r>
          </w:p>
        </w:tc>
        <w:tc>
          <w:tcPr>
            <w:tcW w:w="924" w:type="dxa"/>
            <w:vAlign w:val="center"/>
          </w:tcPr>
          <w:p>
            <w:pPr>
              <w:pStyle w:val="15"/>
            </w:pPr>
            <w:r>
              <w:t>1</w:t>
            </w:r>
          </w:p>
        </w:tc>
        <w:tc>
          <w:tcPr>
            <w:tcW w:w="924" w:type="dxa"/>
            <w:vAlign w:val="center"/>
          </w:tcPr>
          <w:p>
            <w:pPr>
              <w:pStyle w:val="15"/>
            </w:pPr>
            <w:r>
              <w:t>1.41</w:t>
            </w:r>
          </w:p>
        </w:tc>
        <w:tc>
          <w:tcPr>
            <w:tcW w:w="924" w:type="dxa"/>
            <w:vAlign w:val="center"/>
          </w:tcPr>
          <w:p>
            <w:pPr>
              <w:pStyle w:val="15"/>
            </w:pPr>
            <w:r>
              <w:t>1.41</w:t>
            </w:r>
          </w:p>
        </w:tc>
        <w:tc>
          <w:tcPr>
            <w:tcW w:w="924" w:type="dxa"/>
            <w:vAlign w:val="center"/>
          </w:tcPr>
          <w:p>
            <w:pPr>
              <w:pStyle w:val="15"/>
            </w:pPr>
            <w:r>
              <w:t>1.41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音频功率放大器设备（功放设备）</w:t>
            </w:r>
          </w:p>
        </w:tc>
        <w:tc>
          <w:tcPr>
            <w:tcW w:w="924" w:type="dxa"/>
            <w:vAlign w:val="center"/>
          </w:tcPr>
          <w:p>
            <w:pPr>
              <w:pStyle w:val="16"/>
            </w:pPr>
            <w:r>
              <w:t>A02091203</w:t>
            </w:r>
          </w:p>
        </w:tc>
        <w:tc>
          <w:tcPr>
            <w:tcW w:w="924" w:type="dxa"/>
            <w:vAlign w:val="center"/>
          </w:tcPr>
          <w:p>
            <w:pPr>
              <w:pStyle w:val="17"/>
            </w:pPr>
            <w:r>
              <w:t>3台</w:t>
            </w:r>
          </w:p>
        </w:tc>
        <w:tc>
          <w:tcPr>
            <w:tcW w:w="924" w:type="dxa"/>
            <w:vAlign w:val="center"/>
          </w:tcPr>
          <w:p>
            <w:pPr>
              <w:pStyle w:val="15"/>
            </w:pPr>
            <w:r>
              <w:t>1</w:t>
            </w:r>
          </w:p>
        </w:tc>
        <w:tc>
          <w:tcPr>
            <w:tcW w:w="924" w:type="dxa"/>
            <w:vAlign w:val="center"/>
          </w:tcPr>
          <w:p>
            <w:pPr>
              <w:pStyle w:val="15"/>
            </w:pPr>
            <w:r>
              <w:t>1.37</w:t>
            </w:r>
          </w:p>
        </w:tc>
        <w:tc>
          <w:tcPr>
            <w:tcW w:w="924" w:type="dxa"/>
            <w:vAlign w:val="center"/>
          </w:tcPr>
          <w:p>
            <w:pPr>
              <w:pStyle w:val="15"/>
            </w:pPr>
            <w:r>
              <w:t>1.37</w:t>
            </w:r>
          </w:p>
        </w:tc>
        <w:tc>
          <w:tcPr>
            <w:tcW w:w="924" w:type="dxa"/>
            <w:vAlign w:val="center"/>
          </w:tcPr>
          <w:p>
            <w:pPr>
              <w:pStyle w:val="15"/>
            </w:pPr>
            <w:r>
              <w:t>1.37</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话筒设备</w:t>
            </w:r>
          </w:p>
        </w:tc>
        <w:tc>
          <w:tcPr>
            <w:tcW w:w="924" w:type="dxa"/>
            <w:vAlign w:val="center"/>
          </w:tcPr>
          <w:p>
            <w:pPr>
              <w:pStyle w:val="16"/>
            </w:pPr>
            <w:r>
              <w:t>A02091206</w:t>
            </w:r>
          </w:p>
        </w:tc>
        <w:tc>
          <w:tcPr>
            <w:tcW w:w="924" w:type="dxa"/>
            <w:vAlign w:val="center"/>
          </w:tcPr>
          <w:p>
            <w:pPr>
              <w:pStyle w:val="17"/>
            </w:pPr>
            <w:r>
              <w:t>4套</w:t>
            </w:r>
          </w:p>
        </w:tc>
        <w:tc>
          <w:tcPr>
            <w:tcW w:w="924" w:type="dxa"/>
            <w:vAlign w:val="center"/>
          </w:tcPr>
          <w:p>
            <w:pPr>
              <w:pStyle w:val="15"/>
            </w:pPr>
            <w:r>
              <w:t>1</w:t>
            </w:r>
          </w:p>
        </w:tc>
        <w:tc>
          <w:tcPr>
            <w:tcW w:w="924" w:type="dxa"/>
            <w:vAlign w:val="center"/>
          </w:tcPr>
          <w:p>
            <w:pPr>
              <w:pStyle w:val="15"/>
            </w:pPr>
            <w:r>
              <w:t>0.66</w:t>
            </w:r>
          </w:p>
        </w:tc>
        <w:tc>
          <w:tcPr>
            <w:tcW w:w="924" w:type="dxa"/>
            <w:vAlign w:val="center"/>
          </w:tcPr>
          <w:p>
            <w:pPr>
              <w:pStyle w:val="15"/>
            </w:pPr>
            <w:r>
              <w:t>0.66</w:t>
            </w:r>
          </w:p>
        </w:tc>
        <w:tc>
          <w:tcPr>
            <w:tcW w:w="924" w:type="dxa"/>
            <w:vAlign w:val="center"/>
          </w:tcPr>
          <w:p>
            <w:pPr>
              <w:pStyle w:val="15"/>
            </w:pPr>
            <w:r>
              <w:t>0.66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音箱</w:t>
            </w:r>
          </w:p>
        </w:tc>
        <w:tc>
          <w:tcPr>
            <w:tcW w:w="924" w:type="dxa"/>
            <w:vAlign w:val="center"/>
          </w:tcPr>
          <w:p>
            <w:pPr>
              <w:pStyle w:val="16"/>
            </w:pPr>
            <w:r>
              <w:t>A02091211</w:t>
            </w:r>
          </w:p>
        </w:tc>
        <w:tc>
          <w:tcPr>
            <w:tcW w:w="924" w:type="dxa"/>
            <w:vAlign w:val="center"/>
          </w:tcPr>
          <w:p>
            <w:pPr>
              <w:pStyle w:val="17"/>
            </w:pPr>
            <w:r>
              <w:t>5台</w:t>
            </w:r>
          </w:p>
        </w:tc>
        <w:tc>
          <w:tcPr>
            <w:tcW w:w="924" w:type="dxa"/>
            <w:vAlign w:val="center"/>
          </w:tcPr>
          <w:p>
            <w:pPr>
              <w:pStyle w:val="15"/>
            </w:pPr>
            <w:r>
              <w:t>1</w:t>
            </w:r>
          </w:p>
        </w:tc>
        <w:tc>
          <w:tcPr>
            <w:tcW w:w="924" w:type="dxa"/>
            <w:vAlign w:val="center"/>
          </w:tcPr>
          <w:p>
            <w:pPr>
              <w:pStyle w:val="15"/>
            </w:pPr>
            <w:r>
              <w:t>0.54</w:t>
            </w:r>
          </w:p>
        </w:tc>
        <w:tc>
          <w:tcPr>
            <w:tcW w:w="924" w:type="dxa"/>
            <w:vAlign w:val="center"/>
          </w:tcPr>
          <w:p>
            <w:pPr>
              <w:pStyle w:val="15"/>
            </w:pPr>
            <w:r>
              <w:t>0.54</w:t>
            </w:r>
          </w:p>
        </w:tc>
        <w:tc>
          <w:tcPr>
            <w:tcW w:w="924" w:type="dxa"/>
            <w:vAlign w:val="center"/>
          </w:tcPr>
          <w:p>
            <w:pPr>
              <w:pStyle w:val="15"/>
            </w:pPr>
            <w:r>
              <w:t>0.54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其他音频设备</w:t>
            </w:r>
          </w:p>
        </w:tc>
        <w:tc>
          <w:tcPr>
            <w:tcW w:w="924" w:type="dxa"/>
            <w:vAlign w:val="center"/>
          </w:tcPr>
          <w:p>
            <w:pPr>
              <w:pStyle w:val="16"/>
            </w:pPr>
            <w:r>
              <w:t>A02091299</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传声器、扬声器、耳塞机</w:t>
            </w:r>
          </w:p>
        </w:tc>
        <w:tc>
          <w:tcPr>
            <w:tcW w:w="924" w:type="dxa"/>
            <w:vAlign w:val="center"/>
          </w:tcPr>
          <w:p>
            <w:pPr>
              <w:pStyle w:val="16"/>
            </w:pPr>
            <w:r>
              <w:t>A02091600</w:t>
            </w:r>
          </w:p>
        </w:tc>
        <w:tc>
          <w:tcPr>
            <w:tcW w:w="924" w:type="dxa"/>
            <w:vAlign w:val="center"/>
          </w:tcPr>
          <w:p>
            <w:pPr>
              <w:pStyle w:val="17"/>
            </w:pPr>
            <w:r>
              <w:t xml:space="preserve">只 </w:t>
            </w:r>
          </w:p>
        </w:tc>
        <w:tc>
          <w:tcPr>
            <w:tcW w:w="924" w:type="dxa"/>
            <w:vAlign w:val="center"/>
          </w:tcPr>
          <w:p>
            <w:pPr>
              <w:pStyle w:val="15"/>
            </w:pPr>
            <w:r>
              <w:t>4</w:t>
            </w:r>
          </w:p>
        </w:tc>
        <w:tc>
          <w:tcPr>
            <w:tcW w:w="924" w:type="dxa"/>
            <w:vAlign w:val="center"/>
          </w:tcPr>
          <w:p>
            <w:pPr>
              <w:pStyle w:val="15"/>
            </w:pPr>
            <w:r>
              <w:t>0.10</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其他广播、电视、电影设备</w:t>
            </w:r>
          </w:p>
        </w:tc>
        <w:tc>
          <w:tcPr>
            <w:tcW w:w="924" w:type="dxa"/>
            <w:vAlign w:val="center"/>
          </w:tcPr>
          <w:p>
            <w:pPr>
              <w:pStyle w:val="16"/>
            </w:pPr>
            <w:r>
              <w:t>A02099900</w:t>
            </w:r>
          </w:p>
        </w:tc>
        <w:tc>
          <w:tcPr>
            <w:tcW w:w="924" w:type="dxa"/>
            <w:vAlign w:val="center"/>
          </w:tcPr>
          <w:p>
            <w:pPr>
              <w:pStyle w:val="17"/>
            </w:pPr>
            <w:r>
              <w:t>个</w:t>
            </w:r>
          </w:p>
        </w:tc>
        <w:tc>
          <w:tcPr>
            <w:tcW w:w="924" w:type="dxa"/>
            <w:vAlign w:val="center"/>
          </w:tcPr>
          <w:p>
            <w:pPr>
              <w:pStyle w:val="15"/>
            </w:pPr>
            <w:r>
              <w:t>2</w:t>
            </w:r>
          </w:p>
        </w:tc>
        <w:tc>
          <w:tcPr>
            <w:tcW w:w="924" w:type="dxa"/>
            <w:vAlign w:val="center"/>
          </w:tcPr>
          <w:p>
            <w:pPr>
              <w:pStyle w:val="15"/>
            </w:pPr>
            <w:r>
              <w:t>0.31</w:t>
            </w:r>
          </w:p>
        </w:tc>
        <w:tc>
          <w:tcPr>
            <w:tcW w:w="924" w:type="dxa"/>
            <w:vAlign w:val="center"/>
          </w:tcPr>
          <w:p>
            <w:pPr>
              <w:pStyle w:val="15"/>
            </w:pPr>
            <w:r>
              <w:t>0.62</w:t>
            </w:r>
          </w:p>
        </w:tc>
        <w:tc>
          <w:tcPr>
            <w:tcW w:w="924" w:type="dxa"/>
            <w:vAlign w:val="center"/>
          </w:tcPr>
          <w:p>
            <w:pPr>
              <w:pStyle w:val="15"/>
            </w:pPr>
            <w:r>
              <w:t>0.62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显微镜</w:t>
            </w:r>
          </w:p>
        </w:tc>
        <w:tc>
          <w:tcPr>
            <w:tcW w:w="924" w:type="dxa"/>
            <w:vAlign w:val="center"/>
          </w:tcPr>
          <w:p>
            <w:pPr>
              <w:pStyle w:val="16"/>
            </w:pPr>
            <w:r>
              <w:t>A02100301</w:t>
            </w:r>
          </w:p>
        </w:tc>
        <w:tc>
          <w:tcPr>
            <w:tcW w:w="924" w:type="dxa"/>
            <w:vAlign w:val="center"/>
          </w:tcPr>
          <w:p>
            <w:pPr>
              <w:pStyle w:val="17"/>
            </w:pPr>
            <w:r>
              <w:t>台</w:t>
            </w:r>
          </w:p>
        </w:tc>
        <w:tc>
          <w:tcPr>
            <w:tcW w:w="924" w:type="dxa"/>
            <w:vAlign w:val="center"/>
          </w:tcPr>
          <w:p>
            <w:pPr>
              <w:pStyle w:val="15"/>
            </w:pPr>
            <w:r>
              <w:t>2</w:t>
            </w:r>
          </w:p>
        </w:tc>
        <w:tc>
          <w:tcPr>
            <w:tcW w:w="924" w:type="dxa"/>
            <w:vAlign w:val="center"/>
          </w:tcPr>
          <w:p>
            <w:pPr>
              <w:pStyle w:val="15"/>
            </w:pPr>
            <w:r>
              <w:t>15.00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其他仪器仪表</w:t>
            </w:r>
          </w:p>
        </w:tc>
        <w:tc>
          <w:tcPr>
            <w:tcW w:w="924" w:type="dxa"/>
            <w:vAlign w:val="center"/>
          </w:tcPr>
          <w:p>
            <w:pPr>
              <w:pStyle w:val="16"/>
            </w:pPr>
            <w:r>
              <w:t>A02109900</w:t>
            </w:r>
          </w:p>
        </w:tc>
        <w:tc>
          <w:tcPr>
            <w:tcW w:w="924" w:type="dxa"/>
            <w:vAlign w:val="center"/>
          </w:tcPr>
          <w:p>
            <w:pPr>
              <w:pStyle w:val="17"/>
            </w:pPr>
            <w:r>
              <w:t>台</w:t>
            </w:r>
          </w:p>
        </w:tc>
        <w:tc>
          <w:tcPr>
            <w:tcW w:w="924" w:type="dxa"/>
            <w:vAlign w:val="center"/>
          </w:tcPr>
          <w:p>
            <w:pPr>
              <w:pStyle w:val="15"/>
            </w:pPr>
            <w:r>
              <w:t>1</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医用电子生理参数检测仪器设备</w:t>
            </w:r>
          </w:p>
        </w:tc>
        <w:tc>
          <w:tcPr>
            <w:tcW w:w="924" w:type="dxa"/>
            <w:vAlign w:val="center"/>
          </w:tcPr>
          <w:p>
            <w:pPr>
              <w:pStyle w:val="16"/>
            </w:pPr>
            <w:r>
              <w:t>A02320300</w:t>
            </w:r>
          </w:p>
        </w:tc>
        <w:tc>
          <w:tcPr>
            <w:tcW w:w="924" w:type="dxa"/>
            <w:vAlign w:val="center"/>
          </w:tcPr>
          <w:p>
            <w:pPr>
              <w:pStyle w:val="17"/>
            </w:pPr>
            <w:r>
              <w:t>3套</w:t>
            </w:r>
          </w:p>
        </w:tc>
        <w:tc>
          <w:tcPr>
            <w:tcW w:w="924" w:type="dxa"/>
            <w:vAlign w:val="center"/>
          </w:tcPr>
          <w:p>
            <w:pPr>
              <w:pStyle w:val="15"/>
            </w:pPr>
            <w:r>
              <w:t>1</w:t>
            </w:r>
          </w:p>
        </w:tc>
        <w:tc>
          <w:tcPr>
            <w:tcW w:w="924" w:type="dxa"/>
            <w:vAlign w:val="center"/>
          </w:tcPr>
          <w:p>
            <w:pPr>
              <w:pStyle w:val="15"/>
            </w:pPr>
            <w:r>
              <w:t>1.80</w:t>
            </w:r>
          </w:p>
        </w:tc>
        <w:tc>
          <w:tcPr>
            <w:tcW w:w="924" w:type="dxa"/>
            <w:vAlign w:val="center"/>
          </w:tcPr>
          <w:p>
            <w:pPr>
              <w:pStyle w:val="15"/>
            </w:pPr>
            <w:r>
              <w:t>1.80</w:t>
            </w:r>
          </w:p>
        </w:tc>
        <w:tc>
          <w:tcPr>
            <w:tcW w:w="924" w:type="dxa"/>
            <w:vAlign w:val="center"/>
          </w:tcPr>
          <w:p>
            <w:pPr>
              <w:pStyle w:val="15"/>
            </w:pPr>
            <w:r>
              <w:t>1.80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其他医疗设备</w:t>
            </w:r>
          </w:p>
        </w:tc>
        <w:tc>
          <w:tcPr>
            <w:tcW w:w="924" w:type="dxa"/>
            <w:vAlign w:val="center"/>
          </w:tcPr>
          <w:p>
            <w:pPr>
              <w:pStyle w:val="16"/>
            </w:pPr>
            <w:r>
              <w:t>A02329900</w:t>
            </w:r>
          </w:p>
        </w:tc>
        <w:tc>
          <w:tcPr>
            <w:tcW w:w="924" w:type="dxa"/>
            <w:vAlign w:val="center"/>
          </w:tcPr>
          <w:p>
            <w:pPr>
              <w:pStyle w:val="17"/>
            </w:pPr>
            <w:r>
              <w:t>8台</w:t>
            </w:r>
          </w:p>
        </w:tc>
        <w:tc>
          <w:tcPr>
            <w:tcW w:w="924" w:type="dxa"/>
            <w:vAlign w:val="center"/>
          </w:tcPr>
          <w:p>
            <w:pPr>
              <w:pStyle w:val="15"/>
            </w:pPr>
            <w:r>
              <w:t>1</w:t>
            </w:r>
          </w:p>
        </w:tc>
        <w:tc>
          <w:tcPr>
            <w:tcW w:w="924" w:type="dxa"/>
            <w:vAlign w:val="center"/>
          </w:tcPr>
          <w:p>
            <w:pPr>
              <w:pStyle w:val="15"/>
            </w:pPr>
            <w:r>
              <w:t>13.20</w:t>
            </w:r>
          </w:p>
        </w:tc>
        <w:tc>
          <w:tcPr>
            <w:tcW w:w="924" w:type="dxa"/>
            <w:vAlign w:val="center"/>
          </w:tcPr>
          <w:p>
            <w:pPr>
              <w:pStyle w:val="15"/>
            </w:pPr>
            <w:r>
              <w:t>13.20</w:t>
            </w:r>
          </w:p>
        </w:tc>
        <w:tc>
          <w:tcPr>
            <w:tcW w:w="924" w:type="dxa"/>
            <w:vAlign w:val="center"/>
          </w:tcPr>
          <w:p>
            <w:pPr>
              <w:pStyle w:val="15"/>
            </w:pPr>
            <w:r>
              <w:t>13.20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安全、检查、监视、报警设备</w:t>
            </w:r>
          </w:p>
        </w:tc>
        <w:tc>
          <w:tcPr>
            <w:tcW w:w="924" w:type="dxa"/>
            <w:vAlign w:val="center"/>
          </w:tcPr>
          <w:p>
            <w:pPr>
              <w:pStyle w:val="16"/>
            </w:pPr>
            <w:r>
              <w:t>A02370400</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防护防暴装备</w:t>
            </w:r>
          </w:p>
        </w:tc>
        <w:tc>
          <w:tcPr>
            <w:tcW w:w="924" w:type="dxa"/>
            <w:vAlign w:val="center"/>
          </w:tcPr>
          <w:p>
            <w:pPr>
              <w:pStyle w:val="16"/>
            </w:pPr>
            <w:r>
              <w:t>A02370900</w:t>
            </w:r>
          </w:p>
        </w:tc>
        <w:tc>
          <w:tcPr>
            <w:tcW w:w="924" w:type="dxa"/>
            <w:vAlign w:val="center"/>
          </w:tcPr>
          <w:p>
            <w:pPr>
              <w:pStyle w:val="17"/>
            </w:pPr>
            <w:r>
              <w:t>22套</w:t>
            </w:r>
          </w:p>
        </w:tc>
        <w:tc>
          <w:tcPr>
            <w:tcW w:w="924" w:type="dxa"/>
            <w:vAlign w:val="center"/>
          </w:tcPr>
          <w:p>
            <w:pPr>
              <w:pStyle w:val="15"/>
            </w:pPr>
            <w:r>
              <w:t>1</w:t>
            </w:r>
          </w:p>
        </w:tc>
        <w:tc>
          <w:tcPr>
            <w:tcW w:w="924" w:type="dxa"/>
            <w:vAlign w:val="center"/>
          </w:tcPr>
          <w:p>
            <w:pPr>
              <w:pStyle w:val="15"/>
            </w:pPr>
            <w:r>
              <w:t>3.16</w:t>
            </w:r>
          </w:p>
        </w:tc>
        <w:tc>
          <w:tcPr>
            <w:tcW w:w="924" w:type="dxa"/>
            <w:vAlign w:val="center"/>
          </w:tcPr>
          <w:p>
            <w:pPr>
              <w:pStyle w:val="15"/>
            </w:pPr>
            <w:r>
              <w:t>3.16</w:t>
            </w:r>
          </w:p>
        </w:tc>
        <w:tc>
          <w:tcPr>
            <w:tcW w:w="924" w:type="dxa"/>
            <w:vAlign w:val="center"/>
          </w:tcPr>
          <w:p>
            <w:pPr>
              <w:pStyle w:val="15"/>
            </w:pPr>
            <w:r>
              <w:t>3.16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出入境设备</w:t>
            </w:r>
          </w:p>
        </w:tc>
        <w:tc>
          <w:tcPr>
            <w:tcW w:w="924" w:type="dxa"/>
            <w:vAlign w:val="center"/>
          </w:tcPr>
          <w:p>
            <w:pPr>
              <w:pStyle w:val="16"/>
            </w:pPr>
            <w:r>
              <w:t>A02371000</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3.50</w:t>
            </w:r>
          </w:p>
        </w:tc>
        <w:tc>
          <w:tcPr>
            <w:tcW w:w="924" w:type="dxa"/>
            <w:vAlign w:val="center"/>
          </w:tcPr>
          <w:p>
            <w:pPr>
              <w:pStyle w:val="15"/>
            </w:pPr>
            <w:r>
              <w:t>3.50</w:t>
            </w:r>
          </w:p>
        </w:tc>
        <w:tc>
          <w:tcPr>
            <w:tcW w:w="924" w:type="dxa"/>
            <w:vAlign w:val="center"/>
          </w:tcPr>
          <w:p>
            <w:pPr>
              <w:pStyle w:val="15"/>
            </w:pPr>
            <w:r>
              <w:t>3.50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其他航空器及其配套设备</w:t>
            </w:r>
          </w:p>
        </w:tc>
        <w:tc>
          <w:tcPr>
            <w:tcW w:w="924" w:type="dxa"/>
            <w:vAlign w:val="center"/>
          </w:tcPr>
          <w:p>
            <w:pPr>
              <w:pStyle w:val="16"/>
            </w:pPr>
            <w:r>
              <w:t>A02439900</w:t>
            </w:r>
          </w:p>
        </w:tc>
        <w:tc>
          <w:tcPr>
            <w:tcW w:w="924" w:type="dxa"/>
            <w:vAlign w:val="center"/>
          </w:tcPr>
          <w:p>
            <w:pPr>
              <w:pStyle w:val="17"/>
            </w:pPr>
            <w:r>
              <w:t>2套</w:t>
            </w:r>
          </w:p>
        </w:tc>
        <w:tc>
          <w:tcPr>
            <w:tcW w:w="924" w:type="dxa"/>
            <w:vAlign w:val="center"/>
          </w:tcPr>
          <w:p>
            <w:pPr>
              <w:pStyle w:val="15"/>
            </w:pPr>
            <w:r>
              <w:t>1</w:t>
            </w:r>
          </w:p>
        </w:tc>
        <w:tc>
          <w:tcPr>
            <w:tcW w:w="924" w:type="dxa"/>
            <w:vAlign w:val="center"/>
          </w:tcPr>
          <w:p>
            <w:pPr>
              <w:pStyle w:val="15"/>
            </w:pPr>
            <w:r>
              <w:t>3.75</w:t>
            </w:r>
          </w:p>
        </w:tc>
        <w:tc>
          <w:tcPr>
            <w:tcW w:w="924" w:type="dxa"/>
            <w:vAlign w:val="center"/>
          </w:tcPr>
          <w:p>
            <w:pPr>
              <w:pStyle w:val="15"/>
            </w:pPr>
            <w:r>
              <w:t>3.75</w:t>
            </w:r>
          </w:p>
        </w:tc>
        <w:tc>
          <w:tcPr>
            <w:tcW w:w="924" w:type="dxa"/>
            <w:vAlign w:val="center"/>
          </w:tcPr>
          <w:p>
            <w:pPr>
              <w:pStyle w:val="15"/>
            </w:pPr>
            <w:r>
              <w:t>3.75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其他航空器及其配套设备</w:t>
            </w:r>
          </w:p>
        </w:tc>
        <w:tc>
          <w:tcPr>
            <w:tcW w:w="924" w:type="dxa"/>
            <w:vAlign w:val="center"/>
          </w:tcPr>
          <w:p>
            <w:pPr>
              <w:pStyle w:val="16"/>
            </w:pPr>
            <w:r>
              <w:t>A02439900</w:t>
            </w:r>
          </w:p>
        </w:tc>
        <w:tc>
          <w:tcPr>
            <w:tcW w:w="924" w:type="dxa"/>
            <w:vAlign w:val="center"/>
          </w:tcPr>
          <w:p>
            <w:pPr>
              <w:pStyle w:val="17"/>
            </w:pPr>
            <w:r>
              <w:t>份</w:t>
            </w:r>
          </w:p>
        </w:tc>
        <w:tc>
          <w:tcPr>
            <w:tcW w:w="924" w:type="dxa"/>
            <w:vAlign w:val="center"/>
          </w:tcPr>
          <w:p>
            <w:pPr>
              <w:pStyle w:val="15"/>
            </w:pPr>
            <w:r>
              <w:t>1</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r>
              <w:t>0.15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健身设备</w:t>
            </w:r>
          </w:p>
        </w:tc>
        <w:tc>
          <w:tcPr>
            <w:tcW w:w="924" w:type="dxa"/>
            <w:vAlign w:val="center"/>
          </w:tcPr>
          <w:p>
            <w:pPr>
              <w:pStyle w:val="16"/>
            </w:pPr>
            <w:r>
              <w:t>A02462600</w:t>
            </w:r>
          </w:p>
        </w:tc>
        <w:tc>
          <w:tcPr>
            <w:tcW w:w="924" w:type="dxa"/>
            <w:vAlign w:val="center"/>
          </w:tcPr>
          <w:p>
            <w:pPr>
              <w:pStyle w:val="17"/>
            </w:pPr>
            <w:r>
              <w:t>40套</w:t>
            </w:r>
          </w:p>
        </w:tc>
        <w:tc>
          <w:tcPr>
            <w:tcW w:w="924" w:type="dxa"/>
            <w:vAlign w:val="center"/>
          </w:tcPr>
          <w:p>
            <w:pPr>
              <w:pStyle w:val="15"/>
            </w:pPr>
            <w:r>
              <w:t>1</w:t>
            </w:r>
          </w:p>
        </w:tc>
        <w:tc>
          <w:tcPr>
            <w:tcW w:w="924" w:type="dxa"/>
            <w:vAlign w:val="center"/>
          </w:tcPr>
          <w:p>
            <w:pPr>
              <w:pStyle w:val="15"/>
            </w:pPr>
            <w:r>
              <w:t>17.51</w:t>
            </w:r>
          </w:p>
        </w:tc>
        <w:tc>
          <w:tcPr>
            <w:tcW w:w="924" w:type="dxa"/>
            <w:vAlign w:val="center"/>
          </w:tcPr>
          <w:p>
            <w:pPr>
              <w:pStyle w:val="15"/>
            </w:pPr>
            <w:r>
              <w:t>17.51</w:t>
            </w:r>
          </w:p>
        </w:tc>
        <w:tc>
          <w:tcPr>
            <w:tcW w:w="924" w:type="dxa"/>
            <w:vAlign w:val="center"/>
          </w:tcPr>
          <w:p>
            <w:pPr>
              <w:pStyle w:val="15"/>
            </w:pPr>
            <w:r>
              <w:t>17.51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其他床类</w:t>
            </w:r>
          </w:p>
        </w:tc>
        <w:tc>
          <w:tcPr>
            <w:tcW w:w="924" w:type="dxa"/>
            <w:vAlign w:val="center"/>
          </w:tcPr>
          <w:p>
            <w:pPr>
              <w:pStyle w:val="16"/>
            </w:pPr>
            <w:r>
              <w:t>A05010199</w:t>
            </w:r>
          </w:p>
        </w:tc>
        <w:tc>
          <w:tcPr>
            <w:tcW w:w="924" w:type="dxa"/>
            <w:vAlign w:val="center"/>
          </w:tcPr>
          <w:p>
            <w:pPr>
              <w:pStyle w:val="17"/>
            </w:pPr>
            <w:r>
              <w:t>张</w:t>
            </w:r>
          </w:p>
        </w:tc>
        <w:tc>
          <w:tcPr>
            <w:tcW w:w="924" w:type="dxa"/>
            <w:vAlign w:val="center"/>
          </w:tcPr>
          <w:p>
            <w:pPr>
              <w:pStyle w:val="15"/>
            </w:pPr>
            <w:r>
              <w:t>4</w:t>
            </w:r>
          </w:p>
        </w:tc>
        <w:tc>
          <w:tcPr>
            <w:tcW w:w="924" w:type="dxa"/>
            <w:vAlign w:val="center"/>
          </w:tcPr>
          <w:p>
            <w:pPr>
              <w:pStyle w:val="15"/>
            </w:pPr>
            <w:r>
              <w:t>0.60</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办公桌</w:t>
            </w:r>
          </w:p>
        </w:tc>
        <w:tc>
          <w:tcPr>
            <w:tcW w:w="924" w:type="dxa"/>
            <w:vAlign w:val="center"/>
          </w:tcPr>
          <w:p>
            <w:pPr>
              <w:pStyle w:val="16"/>
            </w:pPr>
            <w:r>
              <w:t>A05010201</w:t>
            </w:r>
          </w:p>
        </w:tc>
        <w:tc>
          <w:tcPr>
            <w:tcW w:w="924" w:type="dxa"/>
            <w:vAlign w:val="center"/>
          </w:tcPr>
          <w:p>
            <w:pPr>
              <w:pStyle w:val="17"/>
            </w:pPr>
            <w:r>
              <w:t>套</w:t>
            </w:r>
          </w:p>
        </w:tc>
        <w:tc>
          <w:tcPr>
            <w:tcW w:w="924" w:type="dxa"/>
            <w:vAlign w:val="center"/>
          </w:tcPr>
          <w:p>
            <w:pPr>
              <w:pStyle w:val="15"/>
            </w:pPr>
            <w:r>
              <w:t>1</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会议桌</w:t>
            </w:r>
          </w:p>
        </w:tc>
        <w:tc>
          <w:tcPr>
            <w:tcW w:w="924" w:type="dxa"/>
            <w:vAlign w:val="center"/>
          </w:tcPr>
          <w:p>
            <w:pPr>
              <w:pStyle w:val="16"/>
            </w:pPr>
            <w:r>
              <w:t>A05010202</w:t>
            </w:r>
          </w:p>
        </w:tc>
        <w:tc>
          <w:tcPr>
            <w:tcW w:w="924" w:type="dxa"/>
            <w:vAlign w:val="center"/>
          </w:tcPr>
          <w:p>
            <w:pPr>
              <w:pStyle w:val="17"/>
            </w:pPr>
            <w:r>
              <w:t>个</w:t>
            </w:r>
          </w:p>
        </w:tc>
        <w:tc>
          <w:tcPr>
            <w:tcW w:w="924" w:type="dxa"/>
            <w:vAlign w:val="center"/>
          </w:tcPr>
          <w:p>
            <w:pPr>
              <w:pStyle w:val="15"/>
            </w:pPr>
            <w:r>
              <w:t>2</w:t>
            </w:r>
          </w:p>
        </w:tc>
        <w:tc>
          <w:tcPr>
            <w:tcW w:w="924" w:type="dxa"/>
            <w:vAlign w:val="center"/>
          </w:tcPr>
          <w:p>
            <w:pPr>
              <w:pStyle w:val="15"/>
            </w:pPr>
            <w:r>
              <w:t>0.10</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茶几</w:t>
            </w:r>
          </w:p>
        </w:tc>
        <w:tc>
          <w:tcPr>
            <w:tcW w:w="924" w:type="dxa"/>
            <w:vAlign w:val="center"/>
          </w:tcPr>
          <w:p>
            <w:pPr>
              <w:pStyle w:val="16"/>
            </w:pPr>
            <w:r>
              <w:t>A05010204</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0.02</w:t>
            </w:r>
          </w:p>
        </w:tc>
        <w:tc>
          <w:tcPr>
            <w:tcW w:w="924" w:type="dxa"/>
            <w:vAlign w:val="center"/>
          </w:tcPr>
          <w:p>
            <w:pPr>
              <w:pStyle w:val="15"/>
            </w:pPr>
            <w:r>
              <w:t>0.02</w:t>
            </w:r>
          </w:p>
        </w:tc>
        <w:tc>
          <w:tcPr>
            <w:tcW w:w="924" w:type="dxa"/>
            <w:vAlign w:val="center"/>
          </w:tcPr>
          <w:p>
            <w:pPr>
              <w:pStyle w:val="15"/>
            </w:pPr>
            <w:r>
              <w:t>0.02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其他台、桌类</w:t>
            </w:r>
          </w:p>
        </w:tc>
        <w:tc>
          <w:tcPr>
            <w:tcW w:w="924" w:type="dxa"/>
            <w:vAlign w:val="center"/>
          </w:tcPr>
          <w:p>
            <w:pPr>
              <w:pStyle w:val="16"/>
            </w:pPr>
            <w:r>
              <w:t>A05010299</w:t>
            </w:r>
          </w:p>
        </w:tc>
        <w:tc>
          <w:tcPr>
            <w:tcW w:w="924" w:type="dxa"/>
            <w:vAlign w:val="center"/>
          </w:tcPr>
          <w:p>
            <w:pPr>
              <w:pStyle w:val="17"/>
            </w:pPr>
            <w:r>
              <w:t>5套</w:t>
            </w:r>
          </w:p>
        </w:tc>
        <w:tc>
          <w:tcPr>
            <w:tcW w:w="924" w:type="dxa"/>
            <w:vAlign w:val="center"/>
          </w:tcPr>
          <w:p>
            <w:pPr>
              <w:pStyle w:val="15"/>
            </w:pPr>
            <w:r>
              <w:t>1</w:t>
            </w:r>
          </w:p>
        </w:tc>
        <w:tc>
          <w:tcPr>
            <w:tcW w:w="924" w:type="dxa"/>
            <w:vAlign w:val="center"/>
          </w:tcPr>
          <w:p>
            <w:pPr>
              <w:pStyle w:val="15"/>
            </w:pPr>
            <w:r>
              <w:t>0.78</w:t>
            </w:r>
          </w:p>
        </w:tc>
        <w:tc>
          <w:tcPr>
            <w:tcW w:w="924" w:type="dxa"/>
            <w:vAlign w:val="center"/>
          </w:tcPr>
          <w:p>
            <w:pPr>
              <w:pStyle w:val="15"/>
            </w:pPr>
            <w:r>
              <w:t>0.78</w:t>
            </w:r>
          </w:p>
        </w:tc>
        <w:tc>
          <w:tcPr>
            <w:tcW w:w="924" w:type="dxa"/>
            <w:vAlign w:val="center"/>
          </w:tcPr>
          <w:p>
            <w:pPr>
              <w:pStyle w:val="15"/>
            </w:pPr>
            <w:r>
              <w:t>0.78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办公椅</w:t>
            </w:r>
          </w:p>
        </w:tc>
        <w:tc>
          <w:tcPr>
            <w:tcW w:w="924" w:type="dxa"/>
            <w:vAlign w:val="center"/>
          </w:tcPr>
          <w:p>
            <w:pPr>
              <w:pStyle w:val="16"/>
            </w:pPr>
            <w:r>
              <w:t>A05010301</w:t>
            </w:r>
          </w:p>
        </w:tc>
        <w:tc>
          <w:tcPr>
            <w:tcW w:w="924" w:type="dxa"/>
            <w:vAlign w:val="center"/>
          </w:tcPr>
          <w:p>
            <w:pPr>
              <w:pStyle w:val="17"/>
            </w:pPr>
            <w:r>
              <w:t>11把</w:t>
            </w:r>
          </w:p>
        </w:tc>
        <w:tc>
          <w:tcPr>
            <w:tcW w:w="924" w:type="dxa"/>
            <w:vAlign w:val="center"/>
          </w:tcPr>
          <w:p>
            <w:pPr>
              <w:pStyle w:val="15"/>
            </w:pPr>
            <w:r>
              <w:t>1</w:t>
            </w:r>
          </w:p>
        </w:tc>
        <w:tc>
          <w:tcPr>
            <w:tcW w:w="924" w:type="dxa"/>
            <w:vAlign w:val="center"/>
          </w:tcPr>
          <w:p>
            <w:pPr>
              <w:pStyle w:val="15"/>
            </w:pPr>
            <w:r>
              <w:t>0.32</w:t>
            </w:r>
          </w:p>
        </w:tc>
        <w:tc>
          <w:tcPr>
            <w:tcW w:w="924" w:type="dxa"/>
            <w:vAlign w:val="center"/>
          </w:tcPr>
          <w:p>
            <w:pPr>
              <w:pStyle w:val="15"/>
            </w:pPr>
            <w:r>
              <w:t>0.32</w:t>
            </w:r>
          </w:p>
        </w:tc>
        <w:tc>
          <w:tcPr>
            <w:tcW w:w="924" w:type="dxa"/>
            <w:vAlign w:val="center"/>
          </w:tcPr>
          <w:p>
            <w:pPr>
              <w:pStyle w:val="15"/>
            </w:pPr>
            <w:r>
              <w:t>0.32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教学、实验椅凳</w:t>
            </w:r>
          </w:p>
        </w:tc>
        <w:tc>
          <w:tcPr>
            <w:tcW w:w="924" w:type="dxa"/>
            <w:vAlign w:val="center"/>
          </w:tcPr>
          <w:p>
            <w:pPr>
              <w:pStyle w:val="16"/>
            </w:pPr>
            <w:r>
              <w:t>A05010304</w:t>
            </w:r>
          </w:p>
        </w:tc>
        <w:tc>
          <w:tcPr>
            <w:tcW w:w="924" w:type="dxa"/>
            <w:vAlign w:val="center"/>
          </w:tcPr>
          <w:p>
            <w:pPr>
              <w:pStyle w:val="17"/>
            </w:pPr>
            <w:r>
              <w:t>个</w:t>
            </w:r>
          </w:p>
        </w:tc>
        <w:tc>
          <w:tcPr>
            <w:tcW w:w="924" w:type="dxa"/>
            <w:vAlign w:val="center"/>
          </w:tcPr>
          <w:p>
            <w:pPr>
              <w:pStyle w:val="15"/>
            </w:pPr>
            <w:r>
              <w:t>4</w:t>
            </w:r>
          </w:p>
        </w:tc>
        <w:tc>
          <w:tcPr>
            <w:tcW w:w="924" w:type="dxa"/>
            <w:vAlign w:val="center"/>
          </w:tcPr>
          <w:p>
            <w:pPr>
              <w:pStyle w:val="15"/>
            </w:pPr>
            <w:r>
              <w:t>0.60</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其他椅凳类</w:t>
            </w:r>
          </w:p>
        </w:tc>
        <w:tc>
          <w:tcPr>
            <w:tcW w:w="924" w:type="dxa"/>
            <w:vAlign w:val="center"/>
          </w:tcPr>
          <w:p>
            <w:pPr>
              <w:pStyle w:val="16"/>
            </w:pPr>
            <w:r>
              <w:t>A05010399</w:t>
            </w:r>
          </w:p>
        </w:tc>
        <w:tc>
          <w:tcPr>
            <w:tcW w:w="924" w:type="dxa"/>
            <w:vAlign w:val="center"/>
          </w:tcPr>
          <w:p>
            <w:pPr>
              <w:pStyle w:val="17"/>
            </w:pPr>
            <w:r>
              <w:t>40套</w:t>
            </w:r>
          </w:p>
        </w:tc>
        <w:tc>
          <w:tcPr>
            <w:tcW w:w="924" w:type="dxa"/>
            <w:vAlign w:val="center"/>
          </w:tcPr>
          <w:p>
            <w:pPr>
              <w:pStyle w:val="15"/>
            </w:pPr>
            <w:r>
              <w:t>1</w:t>
            </w:r>
          </w:p>
        </w:tc>
        <w:tc>
          <w:tcPr>
            <w:tcW w:w="924" w:type="dxa"/>
            <w:vAlign w:val="center"/>
          </w:tcPr>
          <w:p>
            <w:pPr>
              <w:pStyle w:val="15"/>
            </w:pPr>
            <w:r>
              <w:t>2.64</w:t>
            </w:r>
          </w:p>
        </w:tc>
        <w:tc>
          <w:tcPr>
            <w:tcW w:w="924" w:type="dxa"/>
            <w:vAlign w:val="center"/>
          </w:tcPr>
          <w:p>
            <w:pPr>
              <w:pStyle w:val="15"/>
            </w:pPr>
            <w:r>
              <w:t>2.64</w:t>
            </w:r>
          </w:p>
        </w:tc>
        <w:tc>
          <w:tcPr>
            <w:tcW w:w="924" w:type="dxa"/>
            <w:vAlign w:val="center"/>
          </w:tcPr>
          <w:p>
            <w:pPr>
              <w:pStyle w:val="15"/>
            </w:pPr>
            <w:r>
              <w:t>2.64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单人沙发</w:t>
            </w:r>
          </w:p>
        </w:tc>
        <w:tc>
          <w:tcPr>
            <w:tcW w:w="924" w:type="dxa"/>
            <w:vAlign w:val="center"/>
          </w:tcPr>
          <w:p>
            <w:pPr>
              <w:pStyle w:val="16"/>
            </w:pPr>
            <w:r>
              <w:t>A05010402</w:t>
            </w:r>
          </w:p>
        </w:tc>
        <w:tc>
          <w:tcPr>
            <w:tcW w:w="924" w:type="dxa"/>
            <w:vAlign w:val="center"/>
          </w:tcPr>
          <w:p>
            <w:pPr>
              <w:pStyle w:val="17"/>
            </w:pPr>
            <w:r>
              <w:t>4个</w:t>
            </w:r>
          </w:p>
        </w:tc>
        <w:tc>
          <w:tcPr>
            <w:tcW w:w="924" w:type="dxa"/>
            <w:vAlign w:val="center"/>
          </w:tcPr>
          <w:p>
            <w:pPr>
              <w:pStyle w:val="15"/>
            </w:pPr>
            <w:r>
              <w:t>1</w:t>
            </w:r>
          </w:p>
        </w:tc>
        <w:tc>
          <w:tcPr>
            <w:tcW w:w="924" w:type="dxa"/>
            <w:vAlign w:val="center"/>
          </w:tcPr>
          <w:p>
            <w:pPr>
              <w:pStyle w:val="15"/>
            </w:pPr>
            <w:r>
              <w:t>0.30</w:t>
            </w:r>
          </w:p>
        </w:tc>
        <w:tc>
          <w:tcPr>
            <w:tcW w:w="924" w:type="dxa"/>
            <w:vAlign w:val="center"/>
          </w:tcPr>
          <w:p>
            <w:pPr>
              <w:pStyle w:val="15"/>
            </w:pPr>
            <w:r>
              <w:t>0.30</w:t>
            </w:r>
          </w:p>
        </w:tc>
        <w:tc>
          <w:tcPr>
            <w:tcW w:w="924" w:type="dxa"/>
            <w:vAlign w:val="center"/>
          </w:tcPr>
          <w:p>
            <w:pPr>
              <w:pStyle w:val="15"/>
            </w:pPr>
            <w:r>
              <w:t>0.30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书柜</w:t>
            </w:r>
          </w:p>
        </w:tc>
        <w:tc>
          <w:tcPr>
            <w:tcW w:w="924" w:type="dxa"/>
            <w:vAlign w:val="center"/>
          </w:tcPr>
          <w:p>
            <w:pPr>
              <w:pStyle w:val="16"/>
            </w:pPr>
            <w:r>
              <w:t>A05010501</w:t>
            </w:r>
          </w:p>
        </w:tc>
        <w:tc>
          <w:tcPr>
            <w:tcW w:w="924" w:type="dxa"/>
            <w:vAlign w:val="center"/>
          </w:tcPr>
          <w:p>
            <w:pPr>
              <w:pStyle w:val="17"/>
            </w:pPr>
            <w:r>
              <w:t>组</w:t>
            </w:r>
          </w:p>
        </w:tc>
        <w:tc>
          <w:tcPr>
            <w:tcW w:w="924" w:type="dxa"/>
            <w:vAlign w:val="center"/>
          </w:tcPr>
          <w:p>
            <w:pPr>
              <w:pStyle w:val="15"/>
            </w:pPr>
            <w:r>
              <w:t>4</w:t>
            </w:r>
          </w:p>
        </w:tc>
        <w:tc>
          <w:tcPr>
            <w:tcW w:w="924" w:type="dxa"/>
            <w:vAlign w:val="center"/>
          </w:tcPr>
          <w:p>
            <w:pPr>
              <w:pStyle w:val="15"/>
            </w:pPr>
            <w:r>
              <w:t>0.12</w:t>
            </w:r>
          </w:p>
        </w:tc>
        <w:tc>
          <w:tcPr>
            <w:tcW w:w="924" w:type="dxa"/>
            <w:vAlign w:val="center"/>
          </w:tcPr>
          <w:p>
            <w:pPr>
              <w:pStyle w:val="15"/>
            </w:pPr>
            <w:r>
              <w:t>0.48</w:t>
            </w:r>
          </w:p>
        </w:tc>
        <w:tc>
          <w:tcPr>
            <w:tcW w:w="924" w:type="dxa"/>
            <w:vAlign w:val="center"/>
          </w:tcPr>
          <w:p>
            <w:pPr>
              <w:pStyle w:val="15"/>
            </w:pPr>
            <w:r>
              <w:t>0.48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文件柜</w:t>
            </w:r>
          </w:p>
        </w:tc>
        <w:tc>
          <w:tcPr>
            <w:tcW w:w="924" w:type="dxa"/>
            <w:vAlign w:val="center"/>
          </w:tcPr>
          <w:p>
            <w:pPr>
              <w:pStyle w:val="16"/>
            </w:pPr>
            <w:r>
              <w:t>A05010502</w:t>
            </w:r>
          </w:p>
        </w:tc>
        <w:tc>
          <w:tcPr>
            <w:tcW w:w="924" w:type="dxa"/>
            <w:vAlign w:val="center"/>
          </w:tcPr>
          <w:p>
            <w:pPr>
              <w:pStyle w:val="17"/>
            </w:pPr>
            <w:r>
              <w:t>25个</w:t>
            </w:r>
          </w:p>
        </w:tc>
        <w:tc>
          <w:tcPr>
            <w:tcW w:w="924" w:type="dxa"/>
            <w:vAlign w:val="center"/>
          </w:tcPr>
          <w:p>
            <w:pPr>
              <w:pStyle w:val="15"/>
            </w:pPr>
            <w:r>
              <w:t>1</w:t>
            </w:r>
          </w:p>
        </w:tc>
        <w:tc>
          <w:tcPr>
            <w:tcW w:w="924" w:type="dxa"/>
            <w:vAlign w:val="center"/>
          </w:tcPr>
          <w:p>
            <w:pPr>
              <w:pStyle w:val="15"/>
            </w:pPr>
            <w:r>
              <w:t>2.13</w:t>
            </w:r>
          </w:p>
        </w:tc>
        <w:tc>
          <w:tcPr>
            <w:tcW w:w="924" w:type="dxa"/>
            <w:vAlign w:val="center"/>
          </w:tcPr>
          <w:p>
            <w:pPr>
              <w:pStyle w:val="15"/>
            </w:pPr>
            <w:r>
              <w:t>2.13</w:t>
            </w:r>
          </w:p>
        </w:tc>
        <w:tc>
          <w:tcPr>
            <w:tcW w:w="924" w:type="dxa"/>
            <w:vAlign w:val="center"/>
          </w:tcPr>
          <w:p>
            <w:pPr>
              <w:pStyle w:val="15"/>
            </w:pPr>
            <w:r>
              <w:t>2.13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基础软件</w:t>
            </w:r>
          </w:p>
        </w:tc>
        <w:tc>
          <w:tcPr>
            <w:tcW w:w="924" w:type="dxa"/>
            <w:vAlign w:val="center"/>
          </w:tcPr>
          <w:p>
            <w:pPr>
              <w:pStyle w:val="16"/>
            </w:pPr>
            <w:r>
              <w:t>A08060301</w:t>
            </w:r>
          </w:p>
        </w:tc>
        <w:tc>
          <w:tcPr>
            <w:tcW w:w="924" w:type="dxa"/>
            <w:vAlign w:val="center"/>
          </w:tcPr>
          <w:p>
            <w:pPr>
              <w:pStyle w:val="17"/>
            </w:pPr>
            <w:r>
              <w:t>2套</w:t>
            </w:r>
          </w:p>
        </w:tc>
        <w:tc>
          <w:tcPr>
            <w:tcW w:w="924" w:type="dxa"/>
            <w:vAlign w:val="center"/>
          </w:tcPr>
          <w:p>
            <w:pPr>
              <w:pStyle w:val="15"/>
            </w:pPr>
            <w:r>
              <w:t>1</w:t>
            </w:r>
          </w:p>
        </w:tc>
        <w:tc>
          <w:tcPr>
            <w:tcW w:w="924" w:type="dxa"/>
            <w:vAlign w:val="center"/>
          </w:tcPr>
          <w:p>
            <w:pPr>
              <w:pStyle w:val="15"/>
            </w:pPr>
            <w:r>
              <w:t>64.74</w:t>
            </w:r>
          </w:p>
        </w:tc>
        <w:tc>
          <w:tcPr>
            <w:tcW w:w="924" w:type="dxa"/>
            <w:vAlign w:val="center"/>
          </w:tcPr>
          <w:p>
            <w:pPr>
              <w:pStyle w:val="15"/>
            </w:pPr>
            <w:r>
              <w:t>64.74</w:t>
            </w:r>
          </w:p>
        </w:tc>
        <w:tc>
          <w:tcPr>
            <w:tcW w:w="924" w:type="dxa"/>
            <w:vAlign w:val="center"/>
          </w:tcPr>
          <w:p>
            <w:pPr>
              <w:pStyle w:val="15"/>
            </w:pPr>
            <w:r>
              <w:t>64.74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应用软件</w:t>
            </w:r>
          </w:p>
        </w:tc>
        <w:tc>
          <w:tcPr>
            <w:tcW w:w="924" w:type="dxa"/>
            <w:vAlign w:val="center"/>
          </w:tcPr>
          <w:p>
            <w:pPr>
              <w:pStyle w:val="16"/>
            </w:pPr>
            <w:r>
              <w:t>A08060303</w:t>
            </w:r>
          </w:p>
        </w:tc>
        <w:tc>
          <w:tcPr>
            <w:tcW w:w="924" w:type="dxa"/>
            <w:vAlign w:val="center"/>
          </w:tcPr>
          <w:p>
            <w:pPr>
              <w:pStyle w:val="17"/>
            </w:pPr>
            <w:r>
              <w:t>4套</w:t>
            </w:r>
          </w:p>
        </w:tc>
        <w:tc>
          <w:tcPr>
            <w:tcW w:w="924" w:type="dxa"/>
            <w:vAlign w:val="center"/>
          </w:tcPr>
          <w:p>
            <w:pPr>
              <w:pStyle w:val="15"/>
            </w:pPr>
            <w:r>
              <w:t>1</w:t>
            </w:r>
          </w:p>
        </w:tc>
        <w:tc>
          <w:tcPr>
            <w:tcW w:w="924" w:type="dxa"/>
            <w:vAlign w:val="center"/>
          </w:tcPr>
          <w:p>
            <w:pPr>
              <w:pStyle w:val="15"/>
            </w:pPr>
            <w:r>
              <w:t>73.29</w:t>
            </w:r>
          </w:p>
        </w:tc>
        <w:tc>
          <w:tcPr>
            <w:tcW w:w="924" w:type="dxa"/>
            <w:vAlign w:val="center"/>
          </w:tcPr>
          <w:p>
            <w:pPr>
              <w:pStyle w:val="15"/>
            </w:pPr>
            <w:r>
              <w:t>73.29</w:t>
            </w:r>
          </w:p>
        </w:tc>
        <w:tc>
          <w:tcPr>
            <w:tcW w:w="924" w:type="dxa"/>
            <w:vAlign w:val="center"/>
          </w:tcPr>
          <w:p>
            <w:pPr>
              <w:pStyle w:val="15"/>
            </w:pPr>
            <w:r>
              <w:t>73.29</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法学的研究和试验开发服务</w:t>
            </w:r>
          </w:p>
        </w:tc>
        <w:tc>
          <w:tcPr>
            <w:tcW w:w="924" w:type="dxa"/>
            <w:vAlign w:val="center"/>
          </w:tcPr>
          <w:p>
            <w:pPr>
              <w:pStyle w:val="16"/>
            </w:pPr>
            <w:r>
              <w:t>C01010400</w:t>
            </w:r>
          </w:p>
        </w:tc>
        <w:tc>
          <w:tcPr>
            <w:tcW w:w="924" w:type="dxa"/>
            <w:vAlign w:val="center"/>
          </w:tcPr>
          <w:p>
            <w:pPr>
              <w:pStyle w:val="17"/>
            </w:pPr>
            <w:r>
              <w:t>7套</w:t>
            </w:r>
          </w:p>
        </w:tc>
        <w:tc>
          <w:tcPr>
            <w:tcW w:w="924" w:type="dxa"/>
            <w:vAlign w:val="center"/>
          </w:tcPr>
          <w:p>
            <w:pPr>
              <w:pStyle w:val="15"/>
            </w:pPr>
            <w:r>
              <w:t>1</w:t>
            </w:r>
          </w:p>
        </w:tc>
        <w:tc>
          <w:tcPr>
            <w:tcW w:w="924" w:type="dxa"/>
            <w:vAlign w:val="center"/>
          </w:tcPr>
          <w:p>
            <w:pPr>
              <w:pStyle w:val="15"/>
            </w:pPr>
            <w:r>
              <w:t>36.70</w:t>
            </w:r>
          </w:p>
        </w:tc>
        <w:tc>
          <w:tcPr>
            <w:tcW w:w="924" w:type="dxa"/>
            <w:vAlign w:val="center"/>
          </w:tcPr>
          <w:p>
            <w:pPr>
              <w:pStyle w:val="15"/>
            </w:pPr>
            <w:r>
              <w:t>36.70</w:t>
            </w:r>
          </w:p>
        </w:tc>
        <w:tc>
          <w:tcPr>
            <w:tcW w:w="924" w:type="dxa"/>
            <w:vAlign w:val="center"/>
          </w:tcPr>
          <w:p>
            <w:pPr>
              <w:pStyle w:val="15"/>
            </w:pPr>
            <w:r>
              <w:t>36.70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专用教学设备购置</w:t>
            </w:r>
          </w:p>
        </w:tc>
        <w:tc>
          <w:tcPr>
            <w:tcW w:w="924" w:type="dxa"/>
            <w:vAlign w:val="center"/>
          </w:tcPr>
          <w:p>
            <w:pPr>
              <w:pStyle w:val="15"/>
            </w:pPr>
            <w:r>
              <w:t>378.03</w:t>
            </w:r>
          </w:p>
        </w:tc>
        <w:tc>
          <w:tcPr>
            <w:tcW w:w="924" w:type="dxa"/>
            <w:vAlign w:val="center"/>
          </w:tcPr>
          <w:p>
            <w:pPr>
              <w:pStyle w:val="16"/>
            </w:pPr>
            <w:r>
              <w:t>行业应用软件开发服务</w:t>
            </w:r>
          </w:p>
        </w:tc>
        <w:tc>
          <w:tcPr>
            <w:tcW w:w="924" w:type="dxa"/>
            <w:vAlign w:val="center"/>
          </w:tcPr>
          <w:p>
            <w:pPr>
              <w:pStyle w:val="16"/>
            </w:pPr>
            <w:r>
              <w:t>C16010302</w:t>
            </w:r>
          </w:p>
        </w:tc>
        <w:tc>
          <w:tcPr>
            <w:tcW w:w="924" w:type="dxa"/>
            <w:vAlign w:val="center"/>
          </w:tcPr>
          <w:p>
            <w:pPr>
              <w:pStyle w:val="17"/>
            </w:pPr>
            <w:r>
              <w:t>2套</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8"/>
            </w:pPr>
            <w:r>
              <w:t>河北省法律援助中心小计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1.00</w:t>
            </w:r>
          </w:p>
        </w:tc>
        <w:tc>
          <w:tcPr>
            <w:tcW w:w="924" w:type="dxa"/>
            <w:vAlign w:val="center"/>
          </w:tcPr>
          <w:p>
            <w:pPr>
              <w:pStyle w:val="19"/>
            </w:pPr>
            <w:r>
              <w:t>1.00</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公用类项目</w:t>
            </w:r>
          </w:p>
        </w:tc>
        <w:tc>
          <w:tcPr>
            <w:tcW w:w="924" w:type="dxa"/>
            <w:vAlign w:val="center"/>
          </w:tcPr>
          <w:p>
            <w:pPr>
              <w:pStyle w:val="15"/>
            </w:pPr>
            <w:r>
              <w:t>39.10</w:t>
            </w:r>
          </w:p>
        </w:tc>
        <w:tc>
          <w:tcPr>
            <w:tcW w:w="924" w:type="dxa"/>
            <w:vAlign w:val="center"/>
          </w:tcPr>
          <w:p>
            <w:pPr>
              <w:pStyle w:val="16"/>
            </w:pPr>
            <w:r>
              <w:t>其他印刷服务</w:t>
            </w:r>
          </w:p>
        </w:tc>
        <w:tc>
          <w:tcPr>
            <w:tcW w:w="924" w:type="dxa"/>
            <w:vAlign w:val="center"/>
          </w:tcPr>
          <w:p>
            <w:pPr>
              <w:pStyle w:val="16"/>
            </w:pPr>
            <w:r>
              <w:t>C23090199</w:t>
            </w:r>
          </w:p>
        </w:tc>
        <w:tc>
          <w:tcPr>
            <w:tcW w:w="924" w:type="dxa"/>
            <w:vAlign w:val="center"/>
          </w:tcPr>
          <w:p>
            <w:pPr>
              <w:pStyle w:val="17"/>
            </w:pPr>
            <w:r>
              <w:t>批</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河北省司法厅（含所属单位）上年末固定资产金额为</w:t>
      </w:r>
      <w:r>
        <w:rPr>
          <w:rFonts w:hint="eastAsia" w:eastAsia="方正仿宋_GBK" w:cs="Times New Roman"/>
          <w:color w:val="000000"/>
          <w:sz w:val="28"/>
        </w:rPr>
        <w:t>16594.35</w:t>
      </w:r>
      <w:r>
        <w:rPr>
          <w:rFonts w:eastAsia="方正仿宋_GBK" w:cs="Times New Roman"/>
          <w:color w:val="000000"/>
          <w:sz w:val="28"/>
        </w:rPr>
        <w:t>万元（详见下表）。本年度拟购置固定资产总额为1359.68万元，已按要求列入政府采购预算，详见政府采购预算表。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315河北省司法厅</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r>
              <w:rPr>
                <w:rFonts w:hint="eastAsia"/>
              </w:rPr>
              <w:t>──</w:t>
            </w:r>
          </w:p>
        </w:tc>
        <w:tc>
          <w:tcPr>
            <w:tcW w:w="4933" w:type="dxa"/>
            <w:vAlign w:val="center"/>
          </w:tcPr>
          <w:p>
            <w:pPr>
              <w:pStyle w:val="15"/>
              <w:rPr>
                <w:lang w:eastAsia="zh-CN"/>
              </w:rPr>
            </w:pPr>
            <w:r>
              <w:rPr>
                <w:rFonts w:hint="eastAsia"/>
              </w:rPr>
              <w:t>16594.35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r>
              <w:rPr>
                <w:rFonts w:hint="eastAsia"/>
              </w:rPr>
              <w:t>80474.39</w:t>
            </w:r>
          </w:p>
        </w:tc>
        <w:tc>
          <w:tcPr>
            <w:tcW w:w="4933" w:type="dxa"/>
            <w:vAlign w:val="center"/>
          </w:tcPr>
          <w:p>
            <w:pPr>
              <w:pStyle w:val="15"/>
            </w:pPr>
            <w:r>
              <w:t>5703.24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r>
              <w:t>18649.17</w:t>
            </w:r>
          </w:p>
        </w:tc>
        <w:tc>
          <w:tcPr>
            <w:tcW w:w="4933" w:type="dxa"/>
            <w:vAlign w:val="center"/>
          </w:tcPr>
          <w:p>
            <w:pPr>
              <w:pStyle w:val="15"/>
            </w:pPr>
            <w:r>
              <w:t>1070.93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26</w:t>
            </w:r>
          </w:p>
        </w:tc>
        <w:tc>
          <w:tcPr>
            <w:tcW w:w="4933" w:type="dxa"/>
            <w:vAlign w:val="center"/>
          </w:tcPr>
          <w:p>
            <w:pPr>
              <w:pStyle w:val="15"/>
            </w:pPr>
            <w:r>
              <w:t>552.68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r>
              <w:t>14</w:t>
            </w:r>
          </w:p>
        </w:tc>
        <w:tc>
          <w:tcPr>
            <w:tcW w:w="4933" w:type="dxa"/>
            <w:vAlign w:val="center"/>
          </w:tcPr>
          <w:p>
            <w:pPr>
              <w:pStyle w:val="15"/>
            </w:pPr>
            <w:r>
              <w:t>489.22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rPr>
                <w:lang w:eastAsia="zh-CN"/>
              </w:rPr>
            </w:pPr>
            <w:r>
              <w:rPr>
                <w:rFonts w:hint="eastAsia"/>
              </w:rPr>
              <w:t>697422</w:t>
            </w:r>
          </w:p>
        </w:tc>
        <w:tc>
          <w:tcPr>
            <w:tcW w:w="4933" w:type="dxa"/>
            <w:vAlign w:val="center"/>
          </w:tcPr>
          <w:p>
            <w:pPr>
              <w:pStyle w:val="15"/>
              <w:rPr>
                <w:lang w:eastAsia="zh-CN"/>
              </w:rPr>
            </w:pPr>
            <w:r>
              <w:rPr>
                <w:rFonts w:hint="eastAsia"/>
              </w:rPr>
              <w:t>9849.21</w:t>
            </w:r>
            <w:bookmarkStart w:id="18" w:name="_GoBack"/>
            <w:bookmarkEnd w:id="18"/>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lang w:eastAsia="zh-CN"/>
      </w:rPr>
      <mc:AlternateContent>
        <mc:Choice Requires="wps">
          <w:drawing>
            <wp:anchor distT="0" distB="0" distL="114300" distR="114300" simplePos="0" relativeHeight="251659264" behindDoc="0" locked="0" layoutInCell="1" allowOverlap="1">
              <wp:simplePos x="0" y="0"/>
              <wp:positionH relativeFrom="margin">
                <wp:posOffset>9062720</wp:posOffset>
              </wp:positionH>
              <wp:positionV relativeFrom="paragraph">
                <wp:posOffset>7620</wp:posOffset>
              </wp:positionV>
              <wp:extent cx="343535" cy="2527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353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19</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13.6pt;margin-top:0.6pt;height:19.9pt;width:27.05pt;mso-position-horizontal-relative:margin;z-index:251659264;mso-width-relative:page;mso-height-relative:page;" filled="f" stroked="f" coordsize="21600,21600" o:gfxdata="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vrH2dcAAAAKAQAADwAAAAAA&#10;AAABACAAAAAiAAAAZHJzL2Rvd25yZXYueG1sUEsBAhQAFAAAAAgAh07iQEtKbecUAgAABwQAAA4A&#10;AAAAAAAAAQAgAAAAJgEAAGRycy9lMm9Eb2MueG1sUEsFBgAAAAAGAAYAWQEAAKwFAAAAAA==&#10;">
              <v:fill on="f" focussize="0,0"/>
              <v:stroke on="f" weight="0.5pt"/>
              <v:imagedata o:title=""/>
              <o:lock v:ext="edit" aspectratio="f"/>
              <v:textbox inset="0mm,0mm,0mm,0mm">
                <w:txbxContent>
                  <w:p>
                    <w:pPr>
                      <w:jc w:val="right"/>
                    </w:pPr>
                    <w:r>
                      <w:fldChar w:fldCharType="begin"/>
                    </w:r>
                    <w:r>
                      <w:instrText xml:space="preserve">PAGE "page number"</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mc:AlternateContent>
        <mc:Choice Requires="wps">
          <w:drawing>
            <wp:anchor distT="0" distB="0" distL="114300" distR="114300" simplePos="0" relativeHeight="251661312" behindDoc="0" locked="0" layoutInCell="1" allowOverlap="1">
              <wp:simplePos x="0" y="0"/>
              <wp:positionH relativeFrom="margin">
                <wp:posOffset>9045575</wp:posOffset>
              </wp:positionH>
              <wp:positionV relativeFrom="paragraph">
                <wp:posOffset>-47625</wp:posOffset>
              </wp:positionV>
              <wp:extent cx="352425" cy="1854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52425"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cs="Times New Roman"/>
                              <w:sz w:val="24"/>
                              <w:lang w:eastAsia="zh-CN"/>
                            </w:rPr>
                          </w:pPr>
                          <w:r>
                            <w:rPr>
                              <w:rFonts w:hint="eastAsia" w:eastAsia="宋体"/>
                              <w:sz w:val="24"/>
                              <w:lang w:eastAsia="zh-CN"/>
                            </w:rPr>
                            <w:fldChar w:fldCharType="begin"/>
                          </w:r>
                          <w:r>
                            <w:rPr>
                              <w:rFonts w:hint="eastAsia" w:eastAsia="宋体"/>
                              <w:sz w:val="24"/>
                              <w:lang w:eastAsia="zh-CN"/>
                            </w:rPr>
                            <w:instrText xml:space="preserve"> PAGE  \* MERGEFORMAT </w:instrText>
                          </w:r>
                          <w:r>
                            <w:rPr>
                              <w:rFonts w:hint="eastAsia" w:eastAsia="宋体"/>
                              <w:sz w:val="24"/>
                              <w:lang w:eastAsia="zh-CN"/>
                            </w:rPr>
                            <w:fldChar w:fldCharType="separate"/>
                          </w:r>
                          <w:r>
                            <w:rPr>
                              <w:rFonts w:eastAsia="宋体"/>
                              <w:sz w:val="24"/>
                              <w:lang w:eastAsia="zh-CN"/>
                            </w:rPr>
                            <w:t>119</w:t>
                          </w:r>
                          <w:r>
                            <w:rPr>
                              <w:rFonts w:hint="eastAsia" w:eastAsia="宋体"/>
                              <w:sz w:val="24"/>
                              <w:lang w:eastAsia="zh-C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12.25pt;margin-top:-3.75pt;height:14.6pt;width:27.75pt;mso-position-horizontal-relative:margin;z-index:251661312;mso-width-relative:page;mso-height-relative:page;" filled="f" stroked="f" coordsize="21600,21600" o:gfxdata="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8QSybYAAAACwEAAA8AAAAA&#10;AAAAAQAgAAAAIgAAAGRycy9kb3ducmV2LnhtbFBLAQIUABQAAAAIAIdO4kAn73CMFAIAAAcEAAAO&#10;AAAAAAAAAAEAIAAAACcBAABkcnMvZTJvRG9jLnhtbFBLBQYAAAAABgAGAFkBAACtBQAAAAA=&#10;">
              <v:fill on="f" focussize="0,0"/>
              <v:stroke on="f" weight="0.5pt"/>
              <v:imagedata o:title=""/>
              <o:lock v:ext="edit" aspectratio="f"/>
              <v:textbox inset="0mm,0mm,0mm,0mm">
                <w:txbxContent>
                  <w:p>
                    <w:pPr>
                      <w:pStyle w:val="3"/>
                      <w:rPr>
                        <w:rFonts w:eastAsia="宋体" w:cs="Times New Roman"/>
                        <w:sz w:val="24"/>
                        <w:lang w:eastAsia="zh-CN"/>
                      </w:rPr>
                    </w:pPr>
                    <w:r>
                      <w:rPr>
                        <w:rFonts w:hint="eastAsia" w:eastAsia="宋体"/>
                        <w:sz w:val="24"/>
                        <w:lang w:eastAsia="zh-CN"/>
                      </w:rPr>
                      <w:fldChar w:fldCharType="begin"/>
                    </w:r>
                    <w:r>
                      <w:rPr>
                        <w:rFonts w:hint="eastAsia" w:eastAsia="宋体"/>
                        <w:sz w:val="24"/>
                        <w:lang w:eastAsia="zh-CN"/>
                      </w:rPr>
                      <w:instrText xml:space="preserve"> PAGE  \* MERGEFORMAT </w:instrText>
                    </w:r>
                    <w:r>
                      <w:rPr>
                        <w:rFonts w:hint="eastAsia" w:eastAsia="宋体"/>
                        <w:sz w:val="24"/>
                        <w:lang w:eastAsia="zh-CN"/>
                      </w:rPr>
                      <w:fldChar w:fldCharType="separate"/>
                    </w:r>
                    <w:r>
                      <w:rPr>
                        <w:rFonts w:eastAsia="宋体"/>
                        <w:sz w:val="24"/>
                        <w:lang w:eastAsia="zh-CN"/>
                      </w:rPr>
                      <w:t>119</w:t>
                    </w:r>
                    <w:r>
                      <w:rPr>
                        <w:rFonts w:hint="eastAsia" w:eastAsia="宋体"/>
                        <w:sz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-8255</wp:posOffset>
              </wp:positionV>
              <wp:extent cx="384810" cy="2089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84810"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sz w:val="24"/>
                              <w:lang w:eastAsia="zh-CN"/>
                            </w:rPr>
                          </w:pPr>
                          <w:r>
                            <w:rPr>
                              <w:rFonts w:hint="eastAsia" w:eastAsia="宋体"/>
                              <w:sz w:val="24"/>
                              <w:lang w:eastAsia="zh-CN"/>
                            </w:rPr>
                            <w:fldChar w:fldCharType="begin"/>
                          </w:r>
                          <w:r>
                            <w:rPr>
                              <w:rFonts w:hint="eastAsia" w:eastAsia="宋体"/>
                              <w:sz w:val="24"/>
                              <w:lang w:eastAsia="zh-CN"/>
                            </w:rPr>
                            <w:instrText xml:space="preserve"> PAGE  \* MERGEFORMAT </w:instrText>
                          </w:r>
                          <w:r>
                            <w:rPr>
                              <w:rFonts w:hint="eastAsia" w:eastAsia="宋体"/>
                              <w:sz w:val="24"/>
                              <w:lang w:eastAsia="zh-CN"/>
                            </w:rPr>
                            <w:fldChar w:fldCharType="separate"/>
                          </w:r>
                          <w:r>
                            <w:rPr>
                              <w:rFonts w:eastAsia="宋体"/>
                              <w:sz w:val="24"/>
                              <w:lang w:eastAsia="zh-CN"/>
                            </w:rPr>
                            <w:t>118</w:t>
                          </w:r>
                          <w:r>
                            <w:rPr>
                              <w:rFonts w:hint="eastAsia" w:eastAsia="宋体"/>
                              <w:sz w:val="24"/>
                              <w:lang w:eastAsia="zh-C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65pt;height:16.45pt;width:30.3pt;mso-position-horizontal-relative:margin;z-index:251662336;mso-width-relative:page;mso-height-relative:page;" filled="f" stroked="f" coordsize="21600,21600" o:gfxdata="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6oSoi1AAAAAUBAAAPAAAAAAAA&#10;AAEAIAAAACIAAABkcnMvZG93bnJldi54bWxQSwECFAAUAAAACACHTuJAnW0D6hYCAAAHBAAADgAA&#10;AAAAAAABACAAAAAjAQAAZHJzL2Uyb0RvYy54bWxQSwUGAAAAAAYABgBZAQAAqwUAAAAA&#10;">
              <v:fill on="f" focussize="0,0"/>
              <v:stroke on="f" weight="0.5pt"/>
              <v:imagedata o:title=""/>
              <o:lock v:ext="edit" aspectratio="f"/>
              <v:textbox inset="0mm,0mm,0mm,0mm">
                <w:txbxContent>
                  <w:p>
                    <w:pPr>
                      <w:pStyle w:val="3"/>
                      <w:rPr>
                        <w:rFonts w:eastAsia="宋体"/>
                        <w:sz w:val="24"/>
                        <w:lang w:eastAsia="zh-CN"/>
                      </w:rPr>
                    </w:pPr>
                    <w:r>
                      <w:rPr>
                        <w:rFonts w:hint="eastAsia" w:eastAsia="宋体"/>
                        <w:sz w:val="24"/>
                        <w:lang w:eastAsia="zh-CN"/>
                      </w:rPr>
                      <w:fldChar w:fldCharType="begin"/>
                    </w:r>
                    <w:r>
                      <w:rPr>
                        <w:rFonts w:hint="eastAsia" w:eastAsia="宋体"/>
                        <w:sz w:val="24"/>
                        <w:lang w:eastAsia="zh-CN"/>
                      </w:rPr>
                      <w:instrText xml:space="preserve"> PAGE  \* MERGEFORMAT </w:instrText>
                    </w:r>
                    <w:r>
                      <w:rPr>
                        <w:rFonts w:hint="eastAsia" w:eastAsia="宋体"/>
                        <w:sz w:val="24"/>
                        <w:lang w:eastAsia="zh-CN"/>
                      </w:rPr>
                      <w:fldChar w:fldCharType="separate"/>
                    </w:r>
                    <w:r>
                      <w:rPr>
                        <w:rFonts w:eastAsia="宋体"/>
                        <w:sz w:val="24"/>
                        <w:lang w:eastAsia="zh-CN"/>
                      </w:rPr>
                      <w:t>118</w:t>
                    </w:r>
                    <w:r>
                      <w:rPr>
                        <w:rFonts w:hint="eastAsia" w:eastAsia="宋体"/>
                        <w:sz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7F"/>
    <w:rsid w:val="00077381"/>
    <w:rsid w:val="00143FD8"/>
    <w:rsid w:val="00286D7C"/>
    <w:rsid w:val="00680DCF"/>
    <w:rsid w:val="00841D97"/>
    <w:rsid w:val="00A2617F"/>
    <w:rsid w:val="00F91791"/>
    <w:rsid w:val="091608CA"/>
    <w:rsid w:val="0BB4629B"/>
    <w:rsid w:val="291F1DA4"/>
    <w:rsid w:val="2EE008ED"/>
    <w:rsid w:val="2FAFD04C"/>
    <w:rsid w:val="336C3670"/>
    <w:rsid w:val="3ED22288"/>
    <w:rsid w:val="431210F3"/>
    <w:rsid w:val="46AF1ECA"/>
    <w:rsid w:val="475C7432"/>
    <w:rsid w:val="4EBD04AA"/>
    <w:rsid w:val="59BF5086"/>
    <w:rsid w:val="624033C7"/>
    <w:rsid w:val="74F75AB6"/>
    <w:rsid w:val="756F35EB"/>
    <w:rsid w:val="7C7335E9"/>
    <w:rsid w:val="7FBBC6F5"/>
    <w:rsid w:val="97BAB740"/>
    <w:rsid w:val="B82FCC84"/>
    <w:rsid w:val="BAAFC059"/>
    <w:rsid w:val="EFF6F1B5"/>
    <w:rsid w:val="FFFFD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123</Pages>
  <Words>7971</Words>
  <Characters>45436</Characters>
  <Lines>378</Lines>
  <Paragraphs>106</Paragraphs>
  <TotalTime>6</TotalTime>
  <ScaleCrop>false</ScaleCrop>
  <LinksUpToDate>false</LinksUpToDate>
  <CharactersWithSpaces>53301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2023-01-14T00:42:00Z</dcterms:created>
  <dc:creator>jzk</dc:creator>
  <cp:lastModifiedBy>jzk</cp:lastModifiedBy>
  <cp:lastPrinted>2023-01-14T11:29:00Z</cp:lastPrinted>
  <dcterms:modified xsi:type="dcterms:W3CDTF">2024-08-14T08:15:52Z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F06F1F6712887905D8DDA86553EC2245</vt:lpwstr>
  </property>
</Properties>
</file>