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left"/>
        <w:rPr>
          <w:rFonts w:hint="eastAsia"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2333" w:leftChars="305" w:hanging="1376" w:hangingChars="400"/>
        <w:jc w:val="both"/>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pacing w:val="-11"/>
          <w:sz w:val="36"/>
          <w:szCs w:val="36"/>
          <w:lang w:val="en-US" w:eastAsia="zh-CN"/>
        </w:rPr>
        <w:t>2022年省政府部门规范性文件备案目录（188件）</w:t>
      </w:r>
    </w:p>
    <w:tbl>
      <w:tblPr>
        <w:tblStyle w:val="6"/>
        <w:tblW w:w="9678"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800"/>
        <w:gridCol w:w="4094"/>
        <w:gridCol w:w="1666"/>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制定机关</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序号</w:t>
            </w:r>
          </w:p>
        </w:tc>
        <w:tc>
          <w:tcPr>
            <w:tcW w:w="409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规范性文件名称</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公布时间</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备案时间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省发展和</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改革委</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河北省发展和改革委员会 河北省财政厅关于印发《河北省省校科技合作开发资金管理实施细则》的通知（冀发改经合规〔2022〕1号）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河北省发展和改革委员会关于印发《河北省高技术产业发展项目管理办法》的通知（冀发改高技规〔2022〕2号）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2022.3.17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河北省发展和改革委员会关于印发《河北省现代服务业发展项目管理办法》的通知（冀发改服务规〔2022〕3号）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2022.3.25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pStyle w:val="2"/>
              <w:jc w:val="center"/>
              <w:rPr>
                <w:rFonts w:hint="eastAsia"/>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河北省发展和改革委员会关于公布2022年度部门规范性文件和规划类文件清理结果的通知（冀发改法规规〔2022〕5号）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河北省发展和改革委员会 国家税务总局河北省税务局 河北省财政厅关于印发河北省涉税财物价格认定管理办法的通知（冀发改办规〔2022〕7号）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2022.10.15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省教育厅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河北省教育厅关于印发《河北省普通高等学校教材管理实施细则》的通知（冀教高〔2021〕37号）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2021.12.24</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河北省教育厅关于公布行政规范性文件清理结果的通知（冀教政法〔2022〕28号）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2022.8.17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河北省教育厅关于印发《河北省学校建筑使用安全管理规定（试行）》的通知（冀教安〔2022〕27号）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2022.8.24</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河北省语言文字工作委员会 河北省教育厅关于印发《河北省实施&lt;普通话水平测试管理规定&gt;办法》的通知（冀语〔2022〕9号）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2022.8.23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省科技厅</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河北省科学技术厅关于印发《河北省科技计划项目“揭榜挂帅”组织实施工作指引》的通知（冀科资规〔2022〕1号）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2022.4.20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河北省科学技术厅关于印发《河北省现代种业科技创新团队项目管理规程》的通知（冀科农规〔2022〕1号）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2022.4.13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河北省科学技术厅关于印发《河北省科技特派员管理办法（试行）》的通知（冀科区规〔2022〕1号）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2022.5.13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2022.5.18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河北省科学技术厅关于《河北省省级科技创新券实施细则》的补充通知（冀科资规〔2022〕2号）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2022.6.6</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河北省科学技术厅关于印发《河北省科学技术奖励办法实施细则》的补充通知（冀科成市规〔2022〕2号）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河北省科学技术厅关于印发《河北省基础研究重大项目管理办法》的通知（冀科金规〔2022〕1号）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2022.7.14</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河北省自然科学基金委员会关于印发《河北省自然科学基金联合基金项目管理办法》的通知（冀科金规〔2022〕2号）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2022.7.15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河北省科学技术厅关于印发《河北省企业研发费用加计扣除专业化服务机构建设工作指引》的通知（冀科政规〔2022〕1号）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2022.8.25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9</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河北省科学技术厅关于公布部门规范性文件清理结果的通知（冀科政规〔2022〕2号）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2022.9.30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10</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河北省科学技术厅关于印发《河北省县域特色产业科技特派员工作指引》的通知（冀科区规〔2022〕2号）2022.10.28</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2022.10.28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河北省科学技术厅关于印发《河北省省级产业技术研究院管理办法》的通知（冀科平规〔2022〕1号）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2022.11.2</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河北省科学技术厅关于印发《河北省基础学科研究中心建设与运行管理办法》的通知（冀科平规〔2022〕2号）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河北省科学技术厅 国家税务总局河北省税务局关于印发《河北省企业研发费用加计扣除项目鉴定办法》的通知（冀科政规〔2022〕3号）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2022.12.23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省工业和信息化厅</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i w:val="0"/>
                <w:color w:val="000000"/>
                <w:kern w:val="0"/>
                <w:sz w:val="28"/>
                <w:szCs w:val="28"/>
                <w:u w:val="none"/>
                <w:lang w:val="en-US" w:eastAsia="zh-CN" w:bidi="ar"/>
              </w:rPr>
              <w:t>省民族事务委员会</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河北省民族事务委员会关于印发《河北省民族团结进步创建指导员管理办法》的通知（冀民委〔2022〕1号）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2022.3.1</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河北省民族事务委员会 河北省体育局关于印发《河北省少数民族传统体育运动会组织管理办法》的通知（冀民委〔2022〕15号）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省公安厅</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河北省公安厅关于印发《河北省电动自行车登记规定》的通知（冀公规发〔2022〕1号）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2022.2.9</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河北省公安厅 河北省交通运输厅关于2022年旅游高峰期间加强G1京哈高速公路（河北段）交通安全管理的通告（冀公规发〔2022〕2号）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2022.5.20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省民政厅</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河北省民政厅 河北省财政厅关于印发《河北省临时救助管理办法》的通知（冀民规〔2022〕1号）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2022.6.30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河北省民政厅关于公布行政规范性文件清理结果的通知（冀民〔2022〕69号）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2022.9.19</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河北省民政厅关于印发《河北省四类社会组织直接登记实施办法（试行）》的通知（冀民规〔2022〕2号）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2022.10.28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省司法厅</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河北省司法厅关于印发《省本级行政规范性文件制定主体清单》的通知（冀司字〔2022〕51号）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2022.8.12</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河北省司法厅关于充分发挥仲裁特色优势推动仲裁事业高质量发展的指导意见（冀司字〔2022〕35号）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2022.4.24</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河北省司法厅关于公布行政规范性文件清理结果的通知（冀司字〔2022〕55号）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省财政厅</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河北省生态环境厅关于印发《河北省水污染防治资金使用管理实施细则》的通知（冀财规〔2022〕1号）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2022.1.25</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河北省生态环境厅关于印发《河北省土壤污染防治资金使用管理实施细则》的通知（冀财规〔2022〕2号）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河北省人力资源和社会保障厅关于印发《河北省高校毕业生“三支一扶”计划补助资金管理办法》的通知（冀财规〔2022〕3号）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2022.2.21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河北省粮食和物资储备局关于印发《河北省简易建筑费专项资金管理办法》的通知（冀财规〔2022〕4号）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河北省住房和城乡建设厅关于印发《河北省城镇化建设专项资金管理办法》的通知（冀财规〔2022〕5号）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河北省发展和改革委员会关于印发《河北省战略性新兴产业发展专项资金管理办法》的通知（冀财规〔2022〕6号）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河北省水利厅关于印发《河北省大中型水库移民后期扶持项目资金管理实施细则》的通知（冀财规〔2022〕7号）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河北省交通运输厅关于印发《高速及其他收费公路建设养护运营专项资金管理办法》的通知（冀财规〔2022〕8号）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2022.5.12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9</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河北省财政厅等三部门关于印发《河北省现代职业教育发展专项资金管理办法》的通知（冀财规〔2022〕9号）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10</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河北省教育厅关于印发《河北省高等教育发展专项资金管理办法》的通知（冀财规〔2022〕10号）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河北省财政厅等四部门关于印发《河北省重要物资储备专项资金管理办法》的通知（冀财规〔2022〕11号）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2022.5.17</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河北省供销合作总社关于印发《河北省新农村现代流通服务网络工程专项资金管理办法》的通知（冀财规〔2022〕12号）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河北省生态环境厅关于印发《河北省大气污染防治资金管理办法》的通知（冀财规〔2022〕13号）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2022.5.23</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河北省财政厅关于印发《河北省农村综合改革转移支付管理办法》的通知（冀财规〔2022〕14号）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河北省林业和草原局关于印发《河北省林业改革发展补助资金使用管理办法》的通知（冀财规〔2022〕15号）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2022.6.28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河北省农业农村厅关于印发《河北省乡村振兴专项资金管理办法》的通知（冀财规〔2022〕16号）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河北省民政厅关于印发《河北省专项福利彩票公益金使用管理办法》的通知（冀财规〔2022〕17号）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河北省卫生健康委 河北省中医药管理局关于印发河北省医改专项补助资金管理办法的通知（冀财规〔2022〕18号）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19</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河北省财政厅等三部门关于印发河北省公共卫生服务补助资金管理办法的通知（冀财规〔2022〕19号）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20</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河北省财政厅等三部门关于印发河北省中医药发展专项资金管理办法的通知（冀财规〔2022〕20号）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河北省农业农村厅关于印发《河北省农产品质量安全及疾病防治资金管理办法》的通知（冀财规〔2022〕21号）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2022.7.25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河北省卫生健康委关于印发河北省卫生计生人才建设专项资金管理办法的通知（冀财规〔2022〕21号）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2022.7.26</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河北省财政厅关于公布规范性文件清理结果的通知（冀财法〔2022〕13号）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2022.7.25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河北省自然资源厅印发《河北省省级自然资源重点生态环境保护修复专项资金管理办法》的通知（冀财规〔2022〕23号）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2022.8.17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河北省卫生健康委关于印发河北省计划生育转移支付专项资金管理办法的通知（冀财规〔2022〕24号）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2022.8.22</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河北省教育厅关于印发《河北省“双一流”大学建设专项资金管理办法》的通知（冀财规〔2022〕25号）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2022.9.13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河北省交通运输厅关于印发《道路场站建设及事业发展专项资金管理办法》的通知（冀财规〔2022〕26号）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2022.11.17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河北省财政厅 河北省总工会关于印发《河北省困难职工及劳模帮扶救助专项资金管理办法》的通知（冀财规〔2022〕27号）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2022.12.29</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省人力资源和社会保障厅</w:t>
            </w: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河北省人力资源和社会保障厅关于公布规范性文件清理结果的通知（冀人社规〔2022〕1号）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_GB2312" w:cs="仿宋"/>
                <w:i w:val="0"/>
                <w:color w:val="000000"/>
                <w:kern w:val="0"/>
                <w:sz w:val="28"/>
                <w:szCs w:val="28"/>
                <w:u w:val="none"/>
                <w:lang w:val="en-US" w:eastAsia="zh-CN" w:bidi="ar"/>
              </w:rPr>
            </w:pPr>
            <w:r>
              <w:rPr>
                <w:rFonts w:hint="eastAsia" w:ascii="仿宋_GB2312"/>
                <w:color w:val="000000"/>
                <w:sz w:val="28"/>
                <w:szCs w:val="28"/>
                <w:lang w:val="en-US" w:eastAsia="zh-CN"/>
              </w:rPr>
              <w:t>2022.1.1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 河北省卫生健康委员会关于印发《河北省劳动能力鉴定医疗卫生专家管理办法》的通知（冀人社规〔2022〕2号）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 河北省住房和城乡建设厅 河北省交通运输厅 河北省水利厅 中国银行保险监督管理委员会河北监管局关于印发《河北省工程建设领域农民工保证金实施办法》的通知（冀人社规〔2022〕3号）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2022.3.4</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 河北省财政厅 国家税务总局河北省税务局关于印发《河北省失业保险基金省级统筹管理办法》的通知（冀人社规〔2022〕4号）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河北省人力资源和社会保障厅关于印发《河北省技能人才评价违纪违规行为处理工作指引（试行）》的通知（冀人社规〔2022〕6号）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 河北省财政厅 国家税务总局河北省税务局关于做好失业保险稳岗位提技能防失业工作有关事项的通知（冀人社规〔2022〕7号）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2022.5.23</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 国家税务总局河北省税务局关于特困行业阶段性实施缓交企业社会保险费政策有关事项的通知（冀人社规〔2022〕8号）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spacing w:val="-6"/>
                <w:kern w:val="0"/>
                <w:sz w:val="28"/>
                <w:szCs w:val="28"/>
                <w:u w:val="none"/>
                <w:lang w:val="en-US" w:eastAsia="zh-CN" w:bidi="ar"/>
              </w:rPr>
            </w:pPr>
            <w:r>
              <w:rPr>
                <w:rFonts w:hint="eastAsia" w:ascii="仿宋_GB2312"/>
                <w:color w:val="000000"/>
                <w:sz w:val="28"/>
                <w:szCs w:val="28"/>
                <w:lang w:val="en-US" w:eastAsia="zh-CN"/>
              </w:rPr>
              <w:t>2022.5.23</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spacing w:val="-6"/>
                <w:kern w:val="0"/>
                <w:sz w:val="28"/>
                <w:szCs w:val="28"/>
                <w:u w:val="none"/>
                <w:lang w:val="en-US" w:eastAsia="zh-CN" w:bidi="ar"/>
              </w:rPr>
            </w:pPr>
            <w:r>
              <w:rPr>
                <w:rFonts w:hint="eastAsia" w:ascii="仿宋_GB2312"/>
                <w:color w:val="000000"/>
                <w:sz w:val="28"/>
                <w:szCs w:val="28"/>
                <w:lang w:val="en-US" w:eastAsia="zh-CN"/>
              </w:rPr>
              <w:t>2022.6.13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河北省人力资源和社会保障厅关于印发《金融机构参与人社公共服务管理办法》的通知（冀人社规〔2022〕10号）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2022.6.1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9</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河北省人力资源和社会保障厅关于印发《河北省失业保险省级统筹经办规程》的通知（冀人社规〔2022〕9号）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2022.5.27</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10</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河北省人力资源和社会保障厅关于印发《河北省技工院校学生资助工作管理办法》的通知（冀人社规〔2022〕11号）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2022.8.25</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河北省人力资源和社会保障厅关于印发《河北省人力资源和社会保障一体化公共服务平台政务服务管理规范》的通知（冀人社规〔2022〕13号）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2022.10.20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关于印发《河北省工伤预防项目管理办法（试行）》的通知（冀人社规〔2022〕12号）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2022.10.18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关于全面推行中国特色企业新型学徒制加强技能人才培养的实施意见（冀人社规〔2022〕5号）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2022.4.8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省自然</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资源厅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河北省自然资源厅关于印发《河北省耕地占补平衡管理办法》的通知（冀自然资规〔2022〕1号）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2022.2.23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河北省自然资源厅关于印发《河北省临时用地管理办法》的通知（冀自然资规〔2022〕2号）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2022.3.23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河北省自然资源厅关于印发《河北省自然资源行政处罚裁量办法》《河北省自然资源行政处罚裁量基准》的通知（冀自然资规〔2022〕3号）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2022.6.9</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省生态</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环境厅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default"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河北省生态环境厅等五部门关于印发《河北省排污权政府储备管理暂行办法》的通知（冀环规范〔2022〕1号）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default"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河北省生态环境厅等六部门关于印发《河北省排污权市场交易管理暂行办法》的通知（冀环规范〔2022〕2号）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default"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河北省生态环境厅关于印发《河北省主要污染物排污权确权管理暂行办法》的通知（冀环规范〔2022〕3号）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2022.5.15</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关于发布《河北省非道路移动机械使用登记管理办法》的通知（冀环规范〔2022〕4号）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2022.6.30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关于印发《河北省重点扬尘污染源名录管理办法（试行）》的通知（冀环规范〔2022〕5号）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2022.7.25</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关于公布2022年行政规范性文件清理结果的通知（冀环规范〔2022〕6号）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2022.8.11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sz w:val="28"/>
                <w:szCs w:val="28"/>
                <w:vertAlign w:val="baseline"/>
                <w:lang w:val="en-US" w:eastAsia="zh-CN"/>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河北省生态环境厅关于印发《河北省生态环境厅生态环境轻微违法行为免罚办法（试行）》的通知（冀环规范〔2022〕7号）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2022.8.22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省住房和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城乡建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设厅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河北省住房和城乡建设厅关于印发《河北省建筑市场主体严重失信名单管理暂行办法》的通知（冀建法改〔2021〕12号）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2021.12.31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河北省住房和城乡建设厅关于印发《河北省住房和城乡建设领域轻微违法行为包容免罚清单》的通知（冀建法改〔2022〕4号）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2022.8.23</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河北省住房和城乡建设厅关于印发《关于规范施工图审查行为提升审查服务效能加快推进项目开工建设的九项措施》的通知（冀建质安〔2022〕5号）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2022.8.24</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河北省住房和城乡建设厅关于印发《河北省危险性较大的分部分项工程专项施工方案论证专家管理办法》的通知（冀建法改〔2022〕5号）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河北省住房和城乡建设厅关于印发《河北省生活垃圾焚烧处理设施监督管理办法（试行）》的通知（冀建法改〔2022〕6号）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2022.8.26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 河北省财政厅关于印发《河北省住宅专项维修资金管理实施细则》的通知（冀建法改〔2022〕8号）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2022.10.8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河北省住房和城乡建设厅关于公布规范性文件清理结果的通知（冀建法改〔2022〕9号）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2022.11.3</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河北省住房和城乡建设厅关于印发《河北省结构优质工程创建管理办法（试行）》的通知（冀建法改〔2022〕8号）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2022.11.16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省交通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运输厅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河北省交通运输厅关于印发《河北省公路养护作业单位资质管理实施细则》的通知（冀交公〔2022〕136号）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2022.3.30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河北省交通运输厅关于印发《河北省交通运输行政处罚自由裁量权执行标准（2022年版）》的通知（冀交法〔2022〕283号）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2022.7.11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河北省交通运输厅关于公布行政规范性文件清理结果的通知（冀交法〔2022〕430号）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2022.10.1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省水利厅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关于切实加强水资源论证工作的意见（冀水资〔2021〕112号）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2021.12.30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关于修订《河北省建设项目水资源论证管理办法》的通知（冀水资〔2021〕113号）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2021.12.30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关于印发《河北省水利建设市场监督管理办法（试行）》的通知（冀水建〔2021〕55号）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2021.12.31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河北省水利厅 河北省政务服务管理办公室关于印发《河北省企业节约用水信用管理办法（试行）》的通知（冀水节〔2022〕24号）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2022.4.26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关于印发《河北省水平衡测试管理办法》的通知（冀水节〔2022〕26号）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2022.5.17</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2022.5.19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河北省水利厅关于开展水土保持工程建设以奖代补的实施意见（冀水保〔2022〕13号）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2022.5.31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关于推进水利基础设施政府和社会资本合作（PPP）模式发展的实施意见（冀水规计〔2022〕68号）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2022.7.31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关于进一步做好全省小水电分类整改工作的实施意见（冀水电〔2022〕3号）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2022.9.20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关于公布2022年水行政规范性文件清理结果的通知（冀水政〔2022〕32号）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2022.9.29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关于印发《河北省节约用水监督管理办法（试行）》的通知（冀水节〔2022〕52号）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2022.11.11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关于印发《河北省计划用水管理办法（试行）》的通知（冀水节〔2022〕54号）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关于印发《河北省水利厅 河北省发展和改革委员会 河北省财政厅关于推进用水权改革的实施意见》的通知（冀水资〔2022〕57号）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河北省水利厅关于加强流域水资源统一管理的实施意见（冀水资〔2022〕56号）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2022.11.22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河北省水利厅 河北省生态环境厅关于印发《河北省小水电站生态流量监督管理办法（试行）》的通知（冀水电〔2022〕5号）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color w:val="000000"/>
                <w:sz w:val="28"/>
                <w:szCs w:val="28"/>
                <w:lang w:val="en-US" w:eastAsia="zh-CN"/>
              </w:rPr>
            </w:pPr>
            <w:r>
              <w:rPr>
                <w:rFonts w:hint="eastAsia" w:ascii="仿宋_GB2312"/>
                <w:color w:val="000000"/>
                <w:sz w:val="28"/>
                <w:szCs w:val="28"/>
                <w:lang w:val="en-US" w:eastAsia="zh-CN"/>
              </w:rPr>
              <w:t>2022.12.26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关于印发《河北省水利厅水资源管理监督检查实施细则》的通知（冀水资〔2022〕61号）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2022.12.19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color w:val="000000"/>
                <w:sz w:val="28"/>
                <w:szCs w:val="28"/>
                <w:lang w:val="en-US" w:eastAsia="zh-CN"/>
              </w:rPr>
            </w:pPr>
            <w:r>
              <w:rPr>
                <w:rFonts w:hint="eastAsia" w:ascii="仿宋_GB2312"/>
                <w:color w:val="000000"/>
                <w:sz w:val="28"/>
                <w:szCs w:val="28"/>
                <w:lang w:val="en-US" w:eastAsia="zh-CN"/>
              </w:rPr>
              <w:t>2022.12.26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关于印发《河北省取水井管理办法》的通知（冀水资〔2022〕60号）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2022.12.19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color w:val="000000"/>
                <w:sz w:val="28"/>
                <w:szCs w:val="28"/>
                <w:lang w:val="en-US" w:eastAsia="zh-CN"/>
              </w:rPr>
            </w:pPr>
            <w:r>
              <w:rPr>
                <w:rFonts w:hint="eastAsia" w:ascii="仿宋_GB2312"/>
                <w:color w:val="000000"/>
                <w:sz w:val="28"/>
                <w:szCs w:val="28"/>
                <w:lang w:val="en-US" w:eastAsia="zh-CN"/>
              </w:rPr>
              <w:t>2022.12.26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关于印发《河北省水资源调度管理实施细则》（试行）的通知（冀水调管〔2022〕44号）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省农业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农村厅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河北省农业农村厅关于公布规范性文件清理结果的通知（冀农规〔2022〕1号）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2022.5.30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河北省农业农村厅关于印发《河北省农业农村领域轻微违法行为包容免罚清单》的通知（冀农规〔2022〕2号）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2022.7.15</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省商务厅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河北省商务厅关于印发《河北省省级肉类储备第三方公证检验实施细则》的通知（冀商规字〔2022〕1号）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2022.2.14</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themeColor="text1"/>
                <w:w w:val="90"/>
                <w:kern w:val="0"/>
                <w:sz w:val="28"/>
                <w:szCs w:val="28"/>
                <w:u w:val="none"/>
                <w:lang w:val="en-US" w:eastAsia="zh-CN" w:bidi="ar"/>
                <w14:textFill>
                  <w14:solidFill>
                    <w14:schemeClr w14:val="tx1"/>
                  </w14:solidFill>
                </w14:textFill>
              </w:rPr>
              <w:t>河北省商务厅关于做好从事拍卖业务许可事项告知承诺制有关工作的通知（冀商规字〔2022〕2号）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color w:val="000000"/>
                <w:sz w:val="28"/>
                <w:szCs w:val="28"/>
                <w:lang w:val="en-US" w:eastAsia="zh-CN"/>
              </w:rPr>
            </w:pPr>
            <w:r>
              <w:rPr>
                <w:rFonts w:hint="eastAsia" w:ascii="仿宋" w:hAnsi="仿宋" w:eastAsia="仿宋" w:cs="仿宋"/>
                <w:i w:val="0"/>
                <w:color w:val="000000" w:themeColor="text1"/>
                <w:w w:val="80"/>
                <w:kern w:val="0"/>
                <w:sz w:val="28"/>
                <w:szCs w:val="28"/>
                <w:u w:val="none"/>
                <w:lang w:val="en-US" w:eastAsia="zh-CN" w:bidi="ar"/>
                <w14:textFill>
                  <w14:solidFill>
                    <w14:schemeClr w14:val="tx1"/>
                  </w14:solidFill>
                </w14:textFill>
              </w:rPr>
              <w:t>2022.12.22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省文化和旅游厅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河北省文化和旅游厅关于印发《河北省旅游服务质量保证金履约保证保险试点管理暂行规定》的通知（冀文旅市场字〔2022〕7号）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2022.4.14</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河北省文化和旅游厅关于2022年度部门行政规范性文件清理结果的通知（冀文旅政法字〔2022〕13号）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2022.10.12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关于印发《关于促进旅游民宿高质量发展的实施意见》的通知（冀文旅市场字〔2022〕12号）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2020.10.10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2020.10.18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河北省文化和旅游厅关于印发《河北省智慧景区示范点评定管理办法》的通知（冀文旅科教字〔2022〕4号）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2022.12.2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河北省文化和旅游厅关于印发《河北省省级非物质文化遗产代表性项目管理办法（试行）》的通知（冀文旅非遗字〔2022〕16号）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2022.12.19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河北省文化和旅游厅关于印发《河北省文化和旅游厅关于加强农村文化市场监管的实施意见》的通知（冀文旅市场字〔2022〕14号）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河北省文化和旅游厅关于印发《河北省文化和旅游统计管理实施办法》（试行）的通知（冀文旅市场字〔2022〕14号）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color w:val="000000"/>
                <w:sz w:val="28"/>
                <w:szCs w:val="28"/>
                <w:lang w:val="en-US" w:eastAsia="zh-CN"/>
              </w:rPr>
            </w:pPr>
            <w:r>
              <w:rPr>
                <w:rFonts w:hint="eastAsia" w:ascii="仿宋_GB2312"/>
                <w:color w:val="000000"/>
                <w:sz w:val="28"/>
                <w:szCs w:val="28"/>
                <w:lang w:val="en-US" w:eastAsia="zh-CN"/>
              </w:rPr>
              <w:t>2022.12.28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省卫生</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健康委</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河北省卫生健康委关于印发《河北省职业病鉴定管理规定》的通知（冀卫规〔2022〕1号）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河北省卫生健康委 河北省公安厅关于加强医疗机构安全秩序管理的通告（冀卫规〔2022〕2号）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2022.8.18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河北省卫生健康委关于印发《河北省乙类大型医用设备配置许可与使用管理实施细则》的通知（冀卫规〔2022〕3号）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2022.9.9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省退役军人事务厅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河北省退役军人事务厅 河北省教育厅 河北省财政厅 河北省人力资源和社会保障厅 河北省档案局 河北省军政治工作局关于印发《河北省退役军人人事档案管理实施办法》的通知（冀退役军人厅发〔2022〕3号）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2022.1.21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河北省退役军人事务厅等32部门关于印发《河北省军人军属、退役军人和其他优抚对象优待工作实施办法（试行））》的通知（冀退役军人厅发〔2022〕11号）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2022.3.25</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河北省退役军人事务厅 河北省财政厅关于调整部分优抚对象等人员抚恤和生活补助标准的通知（冀退役军人厅发〔2022〕21号）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2022.9.21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省应急厅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省审计厅</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省外事办</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省市场监督管理局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 省财政厅关于印发《河北省市场监管领域违法行为举报奖励暂行办法》的通知（冀市监发〔2022〕34号）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2022.3.2</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河北省市场监督管理局关于印发河北省奶片食品生产许可审查方案（试行）的通知（冀市监规〔2022〕1号）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河北省市场监督管理局关于印发《河北省市场监督管理局企业信用风险分类管理办法（试行）》的通知（冀市监规〔2022〕2号）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2022.7.14</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河北省市场监督管理局关于印发《河北省服务业领域计量信用风险分级管理工作规范（试行）》的通知（冀市监规〔2022〕3号）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2022.7.20</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河北省市场监督管理局关于印发《河北省气瓶充装管理办法》的通知（冀市监规〔2022〕4号）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河北省市场监督管理局印发《关于进一步推进包容审慎监管的若干措施》的通知（冀市监规〔2022〕5号）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2022.8.31</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河北省市场监督管理局关于印发《河北省市场监督管理局保留的部门规范性文件目录（2022年）》的通知（冀市监办〔2022〕124号）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2022.8.23</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河北省市场监督管理局关于贯彻落实特种设备行政许可有关事项的通知（冀市监规〔2022〕6号）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2022.10.9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河北省市场监督管理局关于印发《河北省地方计量技术规范管理办法》的通知（冀市监规〔2022〕7号）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2022.10.26</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河北省市场监督管理局关于印发《河北省市场监督管理行政处罚裁量权适用规则》的通知（冀市监规〔2022〕8号）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2022.12.28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河北省市场监督管理局关于印发《河北省市场监督管理行政处罚裁量权基准》的通知（冀市监规〔2022〕9号）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2022.12.29</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河北省市场监督管理局关于印发不予实施行政强制措施清单的通知（冀市监规〔2022〕10号）</w:t>
            </w:r>
          </w:p>
        </w:tc>
        <w:tc>
          <w:tcPr>
            <w:tcW w:w="166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2022.1.28</w:t>
            </w:r>
          </w:p>
        </w:tc>
        <w:tc>
          <w:tcPr>
            <w:tcW w:w="172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color w:val="000000"/>
                <w:sz w:val="28"/>
                <w:szCs w:val="28"/>
              </w:rPr>
            </w:pPr>
            <w:r>
              <w:rPr>
                <w:rFonts w:hint="eastAsia" w:ascii="仿宋_GB2312"/>
                <w:color w:val="000000"/>
                <w:sz w:val="28"/>
                <w:szCs w:val="28"/>
                <w:lang w:val="en-US" w:eastAsia="zh-CN"/>
              </w:rPr>
              <w:t>2023.1.5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省广播</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电视局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省体育局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河北省体育局 河北省文化和旅游厅关于印发《河北省体育旅游示范基地认定办法（试行）》的通知（冀体规字〔2022〕1号）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2022.8.17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省统计局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省人防办</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河北省人民防空办公室关于印发《河北省人民防空工程平时开发利用登记管理暂行办法》的通知</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2021.12.16</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省地方金融监督管理局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河北省地方金融监督管理局公布行政规范性文件清理结果的通知（冀金监字〔2022〕44号）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2022.9.29</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省政务服务管理办公室</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河北省政务服务管理办公室关于各级政务服务中心实行“一窗综合受理”的通知（冀政务办〔2022〕48号）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2022.8.10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省医疗保障局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napToGrid w:val="0"/>
                <w:color w:val="000000"/>
                <w:spacing w:val="-4"/>
                <w:kern w:val="2"/>
                <w:sz w:val="28"/>
                <w:szCs w:val="28"/>
                <w:lang w:val="en-US" w:eastAsia="zh-CN" w:bidi="ar-SA"/>
              </w:rPr>
              <w:t>河北省医疗保障局关于印发《河北省医疗保障基金使用监督管理行政处罚裁量基准使用办法》的通知（冀医保规〔2022〕2号）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2022.3.29</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napToGrid w:val="0"/>
                <w:color w:val="000000"/>
                <w:spacing w:val="-4"/>
                <w:kern w:val="2"/>
                <w:sz w:val="28"/>
                <w:szCs w:val="28"/>
                <w:lang w:val="en-US" w:eastAsia="zh-CN" w:bidi="ar-SA"/>
              </w:rPr>
              <w:t>河北省医疗保障局关于将符合条件的定点零售药店纳入门诊保障范围的通知（冀医保规〔2022〕3号）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napToGrid w:val="0"/>
                <w:color w:val="000000"/>
                <w:spacing w:val="-4"/>
                <w:kern w:val="2"/>
                <w:sz w:val="28"/>
                <w:szCs w:val="28"/>
                <w:lang w:val="en-US" w:eastAsia="zh-CN" w:bidi="ar-SA"/>
              </w:rPr>
              <w:t>河北省医疗保障局关于制定实施轻微违法行为包容免罚清单的通知（冀医保规〔2022〕5号）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2022.7.14</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2"/>
                <w:sz w:val="28"/>
                <w:szCs w:val="28"/>
                <w:u w:val="none"/>
                <w:lang w:val="en-US" w:eastAsia="zh-CN" w:bidi="ar-SA"/>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napToGrid w:val="0"/>
                <w:color w:val="000000"/>
                <w:spacing w:val="-4"/>
                <w:kern w:val="2"/>
                <w:sz w:val="28"/>
                <w:szCs w:val="28"/>
                <w:lang w:val="en-US" w:eastAsia="zh-CN" w:bidi="ar-SA"/>
              </w:rPr>
              <w:t>河北省医疗保障局关于省本级医疗保险增加门诊慢性病特殊病病种的通知（冀医保规〔2022〕4号）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2022.7.5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2"/>
                <w:sz w:val="28"/>
                <w:szCs w:val="28"/>
                <w:u w:val="none"/>
                <w:lang w:val="en-US" w:eastAsia="zh-CN" w:bidi="ar-SA"/>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napToGrid w:val="0"/>
                <w:color w:val="000000"/>
                <w:spacing w:val="-4"/>
                <w:kern w:val="2"/>
                <w:sz w:val="28"/>
                <w:szCs w:val="28"/>
                <w:lang w:val="en-US" w:eastAsia="zh-CN" w:bidi="ar-SA"/>
              </w:rPr>
              <w:t>河北省医疗保障局 河北省财政厅关于进一步优化基本医疗保险跨省异地就医直接结算服务等有关事宜的通知（冀医保规〔2022〕6号）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2022.9.7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2"/>
                <w:sz w:val="28"/>
                <w:szCs w:val="28"/>
                <w:u w:val="none"/>
                <w:lang w:val="en-US" w:eastAsia="zh-CN" w:bidi="ar-SA"/>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napToGrid w:val="0"/>
                <w:color w:val="000000"/>
                <w:spacing w:val="-4"/>
                <w:kern w:val="2"/>
                <w:sz w:val="28"/>
                <w:szCs w:val="28"/>
                <w:lang w:val="en-US" w:eastAsia="zh-CN" w:bidi="ar-SA"/>
              </w:rPr>
              <w:t>河北省医疗保障局关于做好中药配方颗粒挂网采购和医保支付工作的通知（冀医保规〔2022〕7号）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2022.9.20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2"/>
                <w:sz w:val="28"/>
                <w:szCs w:val="28"/>
                <w:u w:val="none"/>
                <w:lang w:val="en-US" w:eastAsia="zh-CN" w:bidi="ar-SA"/>
              </w:rPr>
            </w:pPr>
            <w:r>
              <w:rPr>
                <w:rFonts w:hint="eastAsia" w:ascii="仿宋_GB2312"/>
                <w:color w:val="000000"/>
                <w:sz w:val="28"/>
                <w:szCs w:val="28"/>
                <w:lang w:val="en-US" w:eastAsia="zh-CN"/>
              </w:rPr>
              <w:t>2022.10.14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省供销合作总社</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snapToGrid w:val="0"/>
                <w:color w:val="000000"/>
                <w:spacing w:val="-4"/>
                <w:kern w:val="2"/>
                <w:sz w:val="28"/>
                <w:szCs w:val="28"/>
                <w:lang w:val="en-US" w:eastAsia="zh-CN" w:bidi="ar-SA"/>
              </w:rPr>
            </w:pPr>
            <w:r>
              <w:rPr>
                <w:rFonts w:hint="eastAsia" w:ascii="仿宋" w:hAnsi="仿宋" w:eastAsia="仿宋" w:cs="仿宋"/>
                <w:snapToGrid w:val="0"/>
                <w:color w:val="000000"/>
                <w:spacing w:val="-4"/>
                <w:kern w:val="2"/>
                <w:sz w:val="28"/>
                <w:szCs w:val="28"/>
                <w:lang w:val="en-US" w:eastAsia="zh-CN" w:bidi="ar-SA"/>
              </w:rPr>
              <w:t>河北省供销合作总社关于公布规范性文件清理结果的通知（冀供销〔2022〕27号）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eastAsia="仿宋_GB2312"/>
                <w:color w:val="000000"/>
                <w:sz w:val="28"/>
                <w:szCs w:val="28"/>
                <w:lang w:val="en-US" w:eastAsia="zh-CN"/>
              </w:rPr>
            </w:pPr>
            <w:r>
              <w:rPr>
                <w:rFonts w:hint="eastAsia" w:ascii="仿宋_GB2312"/>
                <w:color w:val="000000"/>
                <w:sz w:val="28"/>
                <w:szCs w:val="28"/>
                <w:lang w:val="en-US" w:eastAsia="zh-CN"/>
              </w:rPr>
              <w:t>2022.11.1</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eastAsia="仿宋_GB2312"/>
                <w:color w:val="000000"/>
                <w:sz w:val="28"/>
                <w:szCs w:val="28"/>
                <w:lang w:val="en-US" w:eastAsia="zh-CN"/>
              </w:rPr>
            </w:pPr>
            <w:r>
              <w:rPr>
                <w:rFonts w:hint="eastAsia" w:ascii="仿宋_GB2312"/>
                <w:color w:val="000000"/>
                <w:sz w:val="28"/>
                <w:szCs w:val="28"/>
                <w:lang w:val="en-US" w:eastAsia="zh-CN"/>
              </w:rPr>
              <w:t>2023.1.6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省粮食</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和物资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储备局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河北省粮食和物资储备局关于印发《河北省粮食行政处罚自由裁量基准制度》的通知（冀粮规〔2022〕1号）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2022.1.17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河北省粮食和物资储备局关于印发《河北省粮食应急保障网点管理暂行办法》的通知（冀粮规〔2022〕3号）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2022.1.28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河北省粮食和物资储备局关于印发《河北省最低收购价小麦驻库监管暂行办法》的通知（冀粮规〔2022〕2号）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2022.1.27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河北省粮食和物资储备局关于印发《河北省粮食仓储单位备案管理办法》的通知（冀粮规〔2022〕4号）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2022.4.14</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河北省粮食和物资储备局关于印发《河北省粮食收购管理服务暂行办法》的通知（冀粮规〔2022〕5号）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2022.8.25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河北省粮食和物资储备局关于公布我局行政规范性文件清理结果的通知（冀粮规〔2022〕7号）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eastAsia="仿宋_GB2312"/>
                <w:color w:val="000000"/>
                <w:sz w:val="28"/>
                <w:szCs w:val="28"/>
              </w:rPr>
            </w:pPr>
            <w:r>
              <w:rPr>
                <w:rFonts w:hint="eastAsia" w:ascii="仿宋_GB2312"/>
                <w:color w:val="000000"/>
                <w:sz w:val="28"/>
                <w:szCs w:val="28"/>
                <w:lang w:val="en-US" w:eastAsia="zh-CN"/>
              </w:rPr>
              <w:t>2022.9.21</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eastAsia="仿宋_GB2312"/>
                <w:color w:val="000000"/>
                <w:sz w:val="28"/>
                <w:szCs w:val="28"/>
              </w:rPr>
            </w:pPr>
            <w:r>
              <w:rPr>
                <w:rFonts w:hint="eastAsia" w:ascii="仿宋_GB2312"/>
                <w:color w:val="000000"/>
                <w:sz w:val="28"/>
                <w:szCs w:val="28"/>
                <w:lang w:val="en-US" w:eastAsia="zh-CN"/>
              </w:rPr>
              <w:t>2022.9.23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河北省发展和改革委 河北省粮食和物资储备局 河北省财政厅关于印发《河北省省级食盐、食糖储备监督管理办法》的通知（冀粮规〔2022〕6号）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eastAsia="仿宋_GB2312"/>
                <w:color w:val="000000"/>
                <w:sz w:val="28"/>
                <w:szCs w:val="28"/>
                <w:lang w:val="en-US"/>
              </w:rPr>
            </w:pPr>
            <w:r>
              <w:rPr>
                <w:rFonts w:hint="eastAsia" w:ascii="仿宋_GB2312"/>
                <w:color w:val="000000"/>
                <w:sz w:val="28"/>
                <w:szCs w:val="28"/>
                <w:lang w:val="en-US" w:eastAsia="zh-CN"/>
              </w:rPr>
              <w:t>2022.9.20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eastAsia="仿宋_GB2312"/>
                <w:color w:val="000000"/>
                <w:sz w:val="28"/>
                <w:szCs w:val="28"/>
              </w:rPr>
            </w:pPr>
            <w:r>
              <w:rPr>
                <w:rFonts w:hint="eastAsia" w:ascii="仿宋_GB2312"/>
                <w:color w:val="000000"/>
                <w:sz w:val="28"/>
                <w:szCs w:val="28"/>
                <w:lang w:val="en-US" w:eastAsia="zh-CN"/>
              </w:rPr>
              <w:t>2022.9.26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省林业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草原局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河北省林业和草原局关于印发《河北省恢复植被和林业生产条件、树木补种标准》（试行）的通知（冀林草字〔2022〕16号）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河北省林业和草原局关于公布行政规范性文件清理结果的通知（冀林草字〔2022〕149号）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河北省林业和草原局关于支持新能源产业发展规范使用草原有关工作的通知（冀林草字〔2022〕159号）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2022.9.12</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河北省林业和草原局关于印发《河北省林业和草原局关于大力营造混交林工作的指导意见》的通知（冀林草字〔2022〕167号）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2022.10.13</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themeColor="text1"/>
                <w:w w:val="90"/>
                <w:kern w:val="0"/>
                <w:sz w:val="28"/>
                <w:szCs w:val="28"/>
                <w:u w:val="none"/>
                <w:lang w:val="en-US" w:eastAsia="zh-CN" w:bidi="ar"/>
                <w14:textFill>
                  <w14:solidFill>
                    <w14:schemeClr w14:val="tx1"/>
                  </w14:solidFill>
                </w14:textFill>
              </w:rPr>
              <w:t>河北省林业和草原局关于印发《河北省主要林木品种审定办法》的通知(冀林草发〔2022〕8号）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color w:val="000000"/>
                <w:sz w:val="28"/>
                <w:szCs w:val="28"/>
                <w:lang w:val="en-US" w:eastAsia="zh-CN"/>
              </w:rPr>
            </w:pPr>
            <w:r>
              <w:rPr>
                <w:rFonts w:hint="eastAsia" w:ascii="仿宋" w:hAnsi="仿宋" w:eastAsia="仿宋" w:cs="仿宋"/>
                <w:i w:val="0"/>
                <w:color w:val="000000" w:themeColor="text1"/>
                <w:w w:val="80"/>
                <w:kern w:val="0"/>
                <w:sz w:val="28"/>
                <w:szCs w:val="28"/>
                <w:u w:val="none"/>
                <w:lang w:val="en-US" w:eastAsia="zh-CN" w:bidi="ar"/>
                <w14:textFill>
                  <w14:solidFill>
                    <w14:schemeClr w14:val="tx1"/>
                  </w14:solidFill>
                </w14:textFill>
              </w:rPr>
              <w:t>2022.10.18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省残疾人联合会</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省气象局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河北省气象局关于印发落实升放气球安全责任工作清单的通知（冀气规发〔2022〕1号）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省邮政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管理局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河北省邮政管理局关于印发《河北省邮政业行政处罚裁量基准（2022年版）》的通知（冀邮管〔2022〕24号）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2022.5.20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河北省邮政管理局关于公布2022年度行政规范性文件清理结果的通知（冀邮管〔2022〕44号）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2022.9.22</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省烟草局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河北省烟草专卖局关于印发《河北省电子烟零售点布局规划》的通知（冀烟法〔2022〕25号）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2022.5.19</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省煤矿安全监察局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未制定</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tc>
        <w:tc>
          <w:tcPr>
            <w:tcW w:w="800" w:type="dxa"/>
            <w:noWrap w:val="0"/>
            <w:vAlign w:val="center"/>
          </w:tcPr>
          <w:p/>
        </w:tc>
        <w:tc>
          <w:tcPr>
            <w:tcW w:w="4094" w:type="dxa"/>
            <w:noWrap w:val="0"/>
            <w:vAlign w:val="center"/>
          </w:tcPr>
          <w:p/>
        </w:tc>
        <w:tc>
          <w:tcPr>
            <w:tcW w:w="1666" w:type="dxa"/>
            <w:noWrap w:val="0"/>
            <w:vAlign w:val="center"/>
          </w:tcPr>
          <w:p/>
        </w:tc>
        <w:tc>
          <w:tcPr>
            <w:tcW w:w="1720"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省药品监督管理局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河北省药品监督管理局关于印发《河北省医疗器械行政处罚裁量适用情形》《河北省医疗器械行政处罚裁量基准》的通知（冀药监规〔2021〕3号）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2021.12.27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_GB2312"/>
                <w:color w:val="000000"/>
                <w:sz w:val="28"/>
                <w:szCs w:val="28"/>
                <w:lang w:val="en-US" w:eastAsia="zh-CN"/>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河北省药品监督管理局关于印发《河北省化妆品行政处罚裁量适用情形》《河北省化妆品行政处罚裁量基准》的通知（冀药监规〔2021〕4号）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spacing w:val="-6"/>
                <w:kern w:val="0"/>
                <w:sz w:val="28"/>
                <w:szCs w:val="28"/>
                <w:u w:val="none"/>
                <w:lang w:val="en-US" w:eastAsia="zh-CN" w:bidi="ar"/>
              </w:rPr>
            </w:pPr>
            <w:r>
              <w:rPr>
                <w:rFonts w:hint="eastAsia" w:ascii="仿宋_GB2312"/>
                <w:color w:val="000000"/>
                <w:sz w:val="28"/>
                <w:szCs w:val="28"/>
                <w:lang w:val="en-US" w:eastAsia="zh-CN"/>
              </w:rPr>
              <w:t>2021.12.27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_GB2312"/>
                <w:color w:val="000000"/>
                <w:sz w:val="28"/>
                <w:szCs w:val="28"/>
                <w:lang w:val="en-US" w:eastAsia="zh-CN"/>
              </w:rPr>
              <w:t>2022.1.10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河北省药品监督管理局关于印发《河北省医疗机构传统工艺中药制剂备案管理实施细则》的通知（冀药监规〔2022〕1号）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eastAsia="仿宋_GB2312"/>
                <w:color w:val="000000"/>
                <w:sz w:val="28"/>
                <w:szCs w:val="28"/>
              </w:rPr>
            </w:pPr>
            <w:r>
              <w:rPr>
                <w:rFonts w:hint="eastAsia" w:ascii="仿宋_GB2312"/>
                <w:color w:val="000000"/>
                <w:sz w:val="28"/>
                <w:szCs w:val="28"/>
                <w:lang w:val="en-US" w:eastAsia="zh-CN"/>
              </w:rPr>
              <w:t>2022.1.6</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eastAsia="仿宋_GB2312"/>
                <w:color w:val="000000"/>
                <w:sz w:val="28"/>
                <w:szCs w:val="28"/>
              </w:rPr>
            </w:pPr>
            <w:r>
              <w:rPr>
                <w:rFonts w:hint="eastAsia" w:ascii="仿宋_GB2312"/>
                <w:color w:val="000000"/>
                <w:sz w:val="28"/>
                <w:szCs w:val="28"/>
                <w:lang w:val="en-US" w:eastAsia="zh-CN"/>
              </w:rPr>
              <w:t>2022.1.21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河北省药品监督管理局关于印发《河北省药品监督执法文书行政处罚文书格式范本（2022年修订版）》的通知（冀药监规〔2022〕2号）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2022.4.15</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河北省药品监督管理局印发《关于支持药品零售连锁企业发展的意见》的通知（冀药监规〔2022〕3号）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2022.6.30</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河北省药品监督管理局关于部门规范性文件清理结果的公告（2022年第41号）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2022.6.7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河北省药品监督管理局关于印发《河北省第二类医疗器械注册质量管理体系核查工作规范》的通知（冀药监规〔2022〕6号）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2022.8.11</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olor w:val="000000"/>
                <w:sz w:val="28"/>
                <w:szCs w:val="28"/>
                <w:lang w:val="en-US" w:eastAsia="zh-CN"/>
              </w:rPr>
            </w:pPr>
            <w:r>
              <w:rPr>
                <w:rFonts w:hint="eastAsia" w:ascii="仿宋_GB2312"/>
                <w:color w:val="000000"/>
                <w:sz w:val="28"/>
                <w:szCs w:val="28"/>
                <w:lang w:val="en-US" w:eastAsia="zh-CN"/>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河北省药品监督管理局关于印发《河北省医疗器械注册人委托生产质量管理体系实施指南》的通知（冀药监规〔2022〕7号）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2022.8.11</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河北省药品监督管理局关于印发《河北省药品领域轻微违法行为包容免罚清单》的通知（冀药监规〔2022〕4号）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2022.7.22</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河北省药品监督管理局关于印发《河北省医疗机构传统工艺中药制剂备案管理实施细则》的通知（冀药监规〔2022〕5号）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2022.8.1</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河北省药品监督管理局关于印发《河北省第二类创新医疗器械特别审查办法》的通知（冀药监规〔2022〕8号）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2022.9.28</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olor w:val="000000"/>
                <w:sz w:val="28"/>
                <w:szCs w:val="28"/>
                <w:lang w:val="en-US" w:eastAsia="zh-CN"/>
              </w:rPr>
              <w:t>2022.9.30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省消防救援总队</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河北省消防救援总队关于修订印发《河北省消防行政执法裁量实施办法》的通知（冀消〔2022〕64号）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2022.6.27</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2022.6.29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河北海事局</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河北海事局关于印发《船籍港船舶管理办法》的通知（冀海船舶〔2022〕73号）</w:t>
            </w:r>
          </w:p>
        </w:tc>
        <w:tc>
          <w:tcPr>
            <w:tcW w:w="16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2021.12.26</w:t>
            </w:r>
          </w:p>
        </w:tc>
        <w:tc>
          <w:tcPr>
            <w:tcW w:w="1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省税务局</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国家税务总局河北省税务局关于印花税期限有关事项的公告（2022年第1号）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2022.7.1</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国家税务总局河北省税务局关于发布全文废止的税务规范性文件目录的公告（2022年第2号）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2022.7.1</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国家税务总局河北省税务局关于修改税务规范性文件部分条款的公告（2022年第3号）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2022.7.1</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国家税务总局河北省税务局关于开展全面数字化的电子发票受票试点工作的公告（2022年第4号）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2022.7.8</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国家税务总局河北省税务局关于调整房地产开发经营企业所得税计税毛利率的公告（2022年第5号）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2022.9.19</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国家税务总局河北省税务局关于部分税务证明事项实行“两免”即办制的公告（2022年第6号）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2022.9.30</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8"/>
                <w:szCs w:val="28"/>
                <w:u w:val="none"/>
                <w:lang w:val="en-US" w:eastAsia="zh-CN" w:bidi="ar"/>
              </w:rPr>
            </w:pP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国家税务总局河北省税务局关于进一步开展全面数字化的电子发票受票试点工作的公告（2022年第7号）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2022.11.6</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hAnsi="Times New Roman" w:eastAsia="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省文物局</w:t>
            </w:r>
          </w:p>
        </w:tc>
        <w:tc>
          <w:tcPr>
            <w:tcW w:w="80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409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spacing w:val="-6"/>
                <w:kern w:val="0"/>
                <w:sz w:val="28"/>
                <w:szCs w:val="28"/>
                <w:u w:val="none"/>
                <w:lang w:val="en-US" w:eastAsia="zh-CN" w:bidi="ar"/>
              </w:rPr>
            </w:pPr>
            <w:r>
              <w:rPr>
                <w:rFonts w:hint="eastAsia" w:ascii="仿宋" w:hAnsi="仿宋" w:eastAsia="仿宋" w:cs="仿宋"/>
                <w:i w:val="0"/>
                <w:color w:val="000000"/>
                <w:spacing w:val="-6"/>
                <w:kern w:val="0"/>
                <w:sz w:val="28"/>
                <w:szCs w:val="28"/>
                <w:u w:val="none"/>
                <w:lang w:val="en-US" w:eastAsia="zh-CN" w:bidi="ar"/>
              </w:rPr>
              <w:t>河北省文物局关于2022年度部门规范性文件清理结果的通知（冀文物发〔2022〕346号）</w:t>
            </w:r>
          </w:p>
        </w:tc>
        <w:tc>
          <w:tcPr>
            <w:tcW w:w="1666"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2022.9.14</w:t>
            </w:r>
          </w:p>
        </w:tc>
        <w:tc>
          <w:tcPr>
            <w:tcW w:w="172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_GB2312" w:cs="Times New Roman"/>
                <w:color w:val="000000"/>
                <w:spacing w:val="-6"/>
                <w:kern w:val="2"/>
                <w:sz w:val="28"/>
                <w:szCs w:val="28"/>
                <w:lang w:val="en-US" w:eastAsia="zh-CN" w:bidi="ar-SA"/>
              </w:rPr>
            </w:pPr>
            <w:r>
              <w:rPr>
                <w:rFonts w:hint="eastAsia" w:ascii="仿宋_GB2312" w:cs="Times New Roman"/>
                <w:color w:val="000000"/>
                <w:spacing w:val="-6"/>
                <w:kern w:val="2"/>
                <w:sz w:val="28"/>
                <w:szCs w:val="28"/>
                <w:lang w:val="en-US" w:eastAsia="zh-CN" w:bidi="ar-SA"/>
              </w:rPr>
              <w:t>2022.9.16</w:t>
            </w:r>
          </w:p>
        </w:tc>
      </w:tr>
    </w:tbl>
    <w:p>
      <w:pPr>
        <w:keepNext w:val="0"/>
        <w:keepLines w:val="0"/>
        <w:pageBreakBefore w:val="0"/>
        <w:kinsoku/>
        <w:wordWrap/>
        <w:overflowPunct/>
        <w:topLinePunct w:val="0"/>
        <w:autoSpaceDE/>
        <w:autoSpaceDN/>
        <w:bidi w:val="0"/>
        <w:adjustRightInd/>
        <w:snapToGrid/>
        <w:spacing w:line="560" w:lineRule="exact"/>
        <w:ind w:left="1920" w:hanging="1884" w:hangingChars="600"/>
        <w:jc w:val="both"/>
        <w:rPr>
          <w:rFonts w:hint="default"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Cs w:val="32"/>
        </w:rPr>
      </w:pPr>
    </w:p>
    <w:p>
      <w:pPr>
        <w:pStyle w:val="2"/>
        <w:rPr>
          <w:rFonts w:hint="eastAsia" w:ascii="仿宋" w:hAnsi="仿宋" w:eastAsia="仿宋" w:cs="仿宋"/>
          <w:szCs w:val="32"/>
        </w:rPr>
      </w:pPr>
    </w:p>
    <w:p>
      <w:pPr>
        <w:pStyle w:val="2"/>
        <w:rPr>
          <w:rFonts w:hint="eastAsia" w:ascii="仿宋" w:hAnsi="仿宋" w:eastAsia="仿宋" w:cs="仿宋"/>
          <w:szCs w:val="32"/>
        </w:rPr>
      </w:pPr>
    </w:p>
    <w:p>
      <w:pPr>
        <w:pStyle w:val="2"/>
        <w:rPr>
          <w:rFonts w:hint="eastAsia" w:ascii="仿宋" w:hAnsi="仿宋" w:eastAsia="仿宋" w:cs="仿宋"/>
          <w:szCs w:val="32"/>
        </w:rPr>
      </w:pPr>
    </w:p>
    <w:p>
      <w:pPr>
        <w:pStyle w:val="2"/>
        <w:rPr>
          <w:rFonts w:hint="eastAsia" w:ascii="仿宋" w:hAnsi="仿宋" w:eastAsia="仿宋" w:cs="仿宋"/>
          <w:szCs w:val="32"/>
        </w:rPr>
      </w:pPr>
    </w:p>
    <w:p>
      <w:pPr>
        <w:pStyle w:val="2"/>
        <w:rPr>
          <w:rFonts w:hint="eastAsia" w:ascii="仿宋" w:hAnsi="仿宋" w:eastAsia="仿宋" w:cs="仿宋"/>
          <w:szCs w:val="32"/>
        </w:rPr>
      </w:pPr>
    </w:p>
    <w:p/>
    <w:sectPr>
      <w:footerReference r:id="rId3" w:type="default"/>
      <w:footerReference r:id="rId4" w:type="even"/>
      <w:pgSz w:w="11906" w:h="16838"/>
      <w:pgMar w:top="2013" w:right="1474" w:bottom="1899" w:left="1588" w:header="851" w:footer="1037" w:gutter="0"/>
      <w:pgNumType w:fmt="decimal"/>
      <w:cols w:space="720" w:num="1"/>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478" w:lineRule="auto"/>
      <w:ind w:right="308" w:rightChars="100"/>
      <w:jc w:val="left"/>
      <w:rPr>
        <w:rFonts w:hint="eastAsia" w:ascii="楷体_GB2312" w:eastAsia="楷体_GB2312"/>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spacing w:line="478" w:lineRule="auto"/>
                            <w:ind w:right="308" w:rightChars="100"/>
                            <w:jc w:val="left"/>
                          </w:pPr>
                        </w:p>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bAXgpwwEAAHEDAAAOAAAAAAAAAAEAIAAAAB4BAABkcnMvZTJvRG9jLnhtbFBL&#10;BQYAAAAABgAGAFkBAABTBQAAAAA=&#10;">
              <v:fill on="f" focussize="0,0"/>
              <v:stroke on="f"/>
              <v:imagedata o:title=""/>
              <o:lock v:ext="edit" aspectratio="f"/>
              <v:textbox inset="0mm,0mm,0mm,0mm" style="mso-fit-shape-to-text:t;">
                <w:txbxContent>
                  <w:p>
                    <w:pPr>
                      <w:pStyle w:val="3"/>
                      <w:wordWrap w:val="0"/>
                      <w:spacing w:line="478" w:lineRule="auto"/>
                      <w:ind w:right="308" w:rightChars="100"/>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71" w:lineRule="auto"/>
      <w:ind w:left="308" w:leftChars="100"/>
      <w:jc w:val="left"/>
      <w:rPr>
        <w:rStyle w:val="9"/>
        <w:rFonts w:hint="eastAsia" w:ascii="宋体" w:hAnsi="宋体" w:eastAsia="宋体"/>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471" w:lineRule="auto"/>
                            <w:ind w:left="308" w:leftChars="100"/>
                            <w:jc w:val="left"/>
                          </w:pPr>
                        </w:p>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oqVu5wwEAAHEDAAAOAAAAAAAAAAEAIAAAAB4BAABkcnMvZTJvRG9jLnhtbFBL&#10;BQYAAAAABgAGAFkBAABTBQAAAAA=&#10;">
              <v:fill on="f" focussize="0,0"/>
              <v:stroke on="f"/>
              <v:imagedata o:title=""/>
              <o:lock v:ext="edit" aspectratio="f"/>
              <v:textbox inset="0mm,0mm,0mm,0mm" style="mso-fit-shape-to-text:t;">
                <w:txbxContent>
                  <w:p>
                    <w:pPr>
                      <w:pStyle w:val="3"/>
                      <w:spacing w:line="471" w:lineRule="auto"/>
                      <w:ind w:left="308" w:leftChars="100"/>
                      <w:jc w:val="left"/>
                    </w:pP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51DFA"/>
    <w:rsid w:val="00E11D6B"/>
    <w:rsid w:val="025E32B4"/>
    <w:rsid w:val="05CB659A"/>
    <w:rsid w:val="05F320FF"/>
    <w:rsid w:val="06292021"/>
    <w:rsid w:val="06D83D67"/>
    <w:rsid w:val="07133CD9"/>
    <w:rsid w:val="07142525"/>
    <w:rsid w:val="07DF1ABE"/>
    <w:rsid w:val="0BF259CF"/>
    <w:rsid w:val="0DFE4CCD"/>
    <w:rsid w:val="127C37ED"/>
    <w:rsid w:val="12AC2B4A"/>
    <w:rsid w:val="15451DFA"/>
    <w:rsid w:val="1579038F"/>
    <w:rsid w:val="16FC363B"/>
    <w:rsid w:val="172B11EF"/>
    <w:rsid w:val="177212D5"/>
    <w:rsid w:val="1CB83ACF"/>
    <w:rsid w:val="1D2072D8"/>
    <w:rsid w:val="207F1F12"/>
    <w:rsid w:val="215B0448"/>
    <w:rsid w:val="227B01AB"/>
    <w:rsid w:val="23303548"/>
    <w:rsid w:val="24AE3E1C"/>
    <w:rsid w:val="24BB642E"/>
    <w:rsid w:val="258C43C7"/>
    <w:rsid w:val="25E1100C"/>
    <w:rsid w:val="25E536A5"/>
    <w:rsid w:val="27417E31"/>
    <w:rsid w:val="27424052"/>
    <w:rsid w:val="2A2F6124"/>
    <w:rsid w:val="2B35487C"/>
    <w:rsid w:val="2BFB6D9C"/>
    <w:rsid w:val="2C966D56"/>
    <w:rsid w:val="2CAB3AD6"/>
    <w:rsid w:val="323F4521"/>
    <w:rsid w:val="32B24987"/>
    <w:rsid w:val="365C0B9D"/>
    <w:rsid w:val="36DB6930"/>
    <w:rsid w:val="37EC2A72"/>
    <w:rsid w:val="390324B5"/>
    <w:rsid w:val="3B4310BE"/>
    <w:rsid w:val="3B564BB1"/>
    <w:rsid w:val="3FBF6E6A"/>
    <w:rsid w:val="416100CD"/>
    <w:rsid w:val="42030047"/>
    <w:rsid w:val="42432995"/>
    <w:rsid w:val="43CD51C7"/>
    <w:rsid w:val="446904D0"/>
    <w:rsid w:val="448B5792"/>
    <w:rsid w:val="44B23E5E"/>
    <w:rsid w:val="476B1910"/>
    <w:rsid w:val="4A6E5972"/>
    <w:rsid w:val="4AAB0F2F"/>
    <w:rsid w:val="4CF55D4E"/>
    <w:rsid w:val="4F56511C"/>
    <w:rsid w:val="4FE60404"/>
    <w:rsid w:val="50640734"/>
    <w:rsid w:val="50C81E54"/>
    <w:rsid w:val="51AA4F9B"/>
    <w:rsid w:val="528C3F40"/>
    <w:rsid w:val="530903C7"/>
    <w:rsid w:val="54C31510"/>
    <w:rsid w:val="56FB2AF9"/>
    <w:rsid w:val="57D160AC"/>
    <w:rsid w:val="58650CA6"/>
    <w:rsid w:val="5A700C9D"/>
    <w:rsid w:val="5AA757A9"/>
    <w:rsid w:val="5C5B1E0A"/>
    <w:rsid w:val="5C5C15D0"/>
    <w:rsid w:val="5D3F00E8"/>
    <w:rsid w:val="5E014947"/>
    <w:rsid w:val="5E750F14"/>
    <w:rsid w:val="5E860FBD"/>
    <w:rsid w:val="62101C31"/>
    <w:rsid w:val="629B0C75"/>
    <w:rsid w:val="640F53C9"/>
    <w:rsid w:val="64E521A5"/>
    <w:rsid w:val="66A310D6"/>
    <w:rsid w:val="672972D5"/>
    <w:rsid w:val="696446AC"/>
    <w:rsid w:val="698022CC"/>
    <w:rsid w:val="6A880AB6"/>
    <w:rsid w:val="6C9F1FFB"/>
    <w:rsid w:val="6DA20442"/>
    <w:rsid w:val="6EF84439"/>
    <w:rsid w:val="719F54C8"/>
    <w:rsid w:val="720E21AB"/>
    <w:rsid w:val="77976D39"/>
    <w:rsid w:val="7A4B4482"/>
    <w:rsid w:val="7A600737"/>
    <w:rsid w:val="7B6333C0"/>
    <w:rsid w:val="7BA326B4"/>
    <w:rsid w:val="7D062923"/>
    <w:rsid w:val="7E430D42"/>
    <w:rsid w:val="7E4A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font31"/>
    <w:basedOn w:val="7"/>
    <w:qFormat/>
    <w:uiPriority w:val="0"/>
    <w:rPr>
      <w:rFonts w:hint="eastAsia" w:ascii="仿宋" w:hAnsi="仿宋" w:eastAsia="仿宋" w:cs="仿宋"/>
      <w:color w:val="000000"/>
      <w:sz w:val="28"/>
      <w:szCs w:val="28"/>
      <w:u w:val="none"/>
    </w:rPr>
  </w:style>
  <w:style w:type="character" w:customStyle="1" w:styleId="11">
    <w:name w:val="font11"/>
    <w:basedOn w:val="7"/>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2023-05-23T02:44:00Z</dcterms:created>
  <dc:creator>Administrator</dc:creator>
  <cp:lastModifiedBy>hp</cp:lastModifiedBy>
  <dcterms:modified xsi:type="dcterms:W3CDTF">2023-05-23T06:43:18Z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