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both"/>
        <w:rPr>
          <w:rFonts w:hint="eastAsia" w:ascii="Times New Roman" w:hAnsi="Times New Roman" w:eastAsia="方正小标宋简体"/>
          <w:bCs/>
          <w:w w:val="100"/>
          <w:sz w:val="72"/>
          <w:szCs w:val="72"/>
          <w:lang w:eastAsia="zh-CN"/>
        </w:rPr>
      </w:pPr>
      <w:bookmarkStart w:id="0" w:name="_GoBack"/>
      <w:bookmarkEnd w:id="0"/>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根据新修订的《行政处罚法》，在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rPr>
        <w:br w:type="textWrapping"/>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r>
        <w:rPr>
          <w:rFonts w:hint="eastAsia" w:ascii="Times New Roman" w:hAnsi="Times New Roman" w:eastAsia="仿宋" w:cs="仿宋"/>
          <w:color w:val="000000"/>
          <w:sz w:val="24"/>
        </w:rPr>
        <w:br w:type="textWrapping"/>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参考文书样式三十六</w:t>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br w:type="textWrapping"/>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字</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，责令你</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自行拆除</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w:t>
      </w:r>
      <w:r>
        <w:rPr>
          <w:rFonts w:hint="eastAsia" w:ascii="Times New Roman" w:hAnsi="Times New Roman" w:eastAsia="仿宋_GB2312"/>
          <w:kern w:val="0"/>
          <w:sz w:val="24"/>
          <w:szCs w:val="24"/>
        </w:rPr>
        <w:t>你（单位）在法定期限内未申请行政复议或者提起行政诉讼，也未履行该行政决定</w:t>
      </w:r>
      <w:r>
        <w:rPr>
          <w:rFonts w:hint="eastAsia" w:ascii="Times New Roman" w:hAnsi="Times New Roman" w:eastAsia="仿宋_GB2312"/>
          <w:kern w:val="0"/>
          <w:sz w:val="24"/>
          <w:szCs w:val="24"/>
          <w:lang w:eastAsia="zh-CN"/>
        </w:rPr>
        <w:t>。</w:t>
      </w:r>
      <w:r>
        <w:rPr>
          <w:rFonts w:hint="eastAsia" w:ascii="Times New Roman" w:hAnsi="Times New Roman" w:eastAsia="仿宋" w:cs="仿宋"/>
          <w:color w:val="000000"/>
          <w:sz w:val="24"/>
          <w:szCs w:val="24"/>
          <w:lang w:eastAsia="zh-CN"/>
        </w:rPr>
        <w:t>根据《中华人民共和国行政强制法》第四十四条和</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szCs w:val="24"/>
          <w:lang w:eastAsia="zh-CN"/>
        </w:rPr>
        <w:t>的规定，现责令你</w:t>
      </w:r>
      <w:r>
        <w:rPr>
          <w:rFonts w:hint="eastAsia" w:ascii="Times New Roman" w:hAnsi="Times New Roman" w:eastAsia="仿宋_GB2312"/>
          <w:kern w:val="0"/>
          <w:sz w:val="24"/>
          <w:szCs w:val="24"/>
        </w:rPr>
        <w:t>（单位）自本公告发布之日起</w:t>
      </w:r>
      <w:r>
        <w:rPr>
          <w:rFonts w:hint="eastAsia" w:ascii="Times New Roman" w:hAnsi="Times New Roman" w:eastAsia="仿宋_GB2312"/>
          <w:kern w:val="0"/>
          <w:sz w:val="24"/>
          <w:szCs w:val="24"/>
          <w:lang w:eastAsia="zh-CN"/>
        </w:rPr>
        <w:t>十</w:t>
      </w:r>
      <w:r>
        <w:rPr>
          <w:rFonts w:hint="eastAsia" w:ascii="Times New Roman" w:hAnsi="Times New Roman" w:eastAsia="仿宋_GB2312"/>
          <w:kern w:val="0"/>
          <w:sz w:val="24"/>
          <w:szCs w:val="24"/>
        </w:rPr>
        <w:t>日内自行拆除</w:t>
      </w:r>
      <w:r>
        <w:rPr>
          <w:rFonts w:hint="eastAsia" w:ascii="Times New Roman" w:hAnsi="Times New Roman"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lang w:val="en-US" w:eastAsia="zh-CN"/>
        </w:rPr>
        <w:br w:type="textWrapping"/>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（违法主体</w:t>
      </w:r>
      <w:r>
        <w:rPr>
          <w:rFonts w:hint="eastAsia" w:eastAsia="仿宋" w:cs="仿宋"/>
          <w:color w:val="000000"/>
          <w:sz w:val="24"/>
          <w:szCs w:val="24"/>
          <w:u w:val="single"/>
          <w:lang w:val="en-US" w:eastAsia="zh-CN"/>
        </w:rPr>
        <w:t>+案由</w:t>
      </w:r>
      <w:r>
        <w:rPr>
          <w:rFonts w:hint="eastAsia"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案由）</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违法主体+</w:t>
      </w:r>
      <w:r>
        <w:rPr>
          <w:rFonts w:hint="eastAsia" w:ascii="Times New Roman" w:hAnsi="Times New Roman" w:eastAsia="仿宋" w:cs="仿宋"/>
          <w:color w:val="000000"/>
          <w:sz w:val="24"/>
          <w:szCs w:val="24"/>
          <w:u w:val="single"/>
          <w:lang w:val="en-US" w:eastAsia="zh-CN"/>
        </w:rPr>
        <w:t xml:space="preserve">案由）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eastAsia="仿宋" w:cs="仿宋"/>
          <w:color w:val="000000"/>
          <w:sz w:val="24"/>
          <w:szCs w:val="24"/>
          <w:lang w:val="en-US" w:eastAsia="zh-CN"/>
        </w:rPr>
        <w:t>一</w:t>
      </w:r>
      <w:r>
        <w:rPr>
          <w:rFonts w:hint="eastAsia" w:ascii="Times New Roman" w:hAnsi="Times New Roman" w:eastAsia="仿宋" w:cs="仿宋"/>
          <w:color w:val="000000"/>
          <w:sz w:val="24"/>
          <w:szCs w:val="24"/>
          <w:lang w:val="en-US" w:eastAsia="zh-CN"/>
        </w:rPr>
        <w:t>份送达</w:t>
      </w:r>
      <w:r>
        <w:rPr>
          <w:rFonts w:hint="eastAsia" w:eastAsia="仿宋" w:cs="仿宋"/>
          <w:color w:val="000000"/>
          <w:sz w:val="24"/>
          <w:szCs w:val="24"/>
          <w:lang w:val="en-US" w:eastAsia="zh-CN"/>
        </w:rPr>
        <w:t>公安机关</w:t>
      </w:r>
      <w:r>
        <w:rPr>
          <w:rFonts w:hint="eastAsia" w:ascii="Times New Roman" w:hAnsi="Times New Roman" w:eastAsia="仿宋" w:cs="仿宋"/>
          <w:color w:val="000000"/>
          <w:sz w:val="24"/>
          <w:szCs w:val="24"/>
          <w:lang w:val="en-US" w:eastAsia="zh-CN"/>
        </w:rPr>
        <w:t>，</w:t>
      </w:r>
      <w:r>
        <w:rPr>
          <w:rFonts w:hint="eastAsia" w:eastAsia="仿宋" w:cs="仿宋"/>
          <w:color w:val="000000"/>
          <w:sz w:val="24"/>
          <w:szCs w:val="24"/>
          <w:lang w:val="en-US" w:eastAsia="zh-CN"/>
        </w:rPr>
        <w:t>一份抄送检察机关，</w:t>
      </w:r>
      <w:r>
        <w:rPr>
          <w:rFonts w:hint="eastAsia" w:ascii="Times New Roman" w:hAnsi="Times New Roman" w:eastAsia="仿宋" w:cs="仿宋"/>
          <w:color w:val="000000"/>
          <w:sz w:val="24"/>
          <w:szCs w:val="24"/>
          <w:lang w:val="en-US" w:eastAsia="zh-CN"/>
        </w:rPr>
        <w:t>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color w:val="000000"/>
                <w:sz w:val="28"/>
                <w:szCs w:val="28"/>
                <w:u w:val="single"/>
                <w:lang w:val="en-US" w:eastAsia="zh-CN"/>
              </w:rPr>
              <w:t>+案</w:t>
            </w:r>
            <w:r>
              <w:rPr>
                <w:rFonts w:hint="eastAsia" w:ascii="Times New Roman" w:hAnsi="Times New Roman"/>
                <w:color w:val="000000"/>
                <w:sz w:val="28"/>
                <w:szCs w:val="28"/>
                <w:u w:val="single"/>
                <w:lang w:val="en-US" w:eastAsia="zh-CN"/>
              </w:rPr>
              <w:t>）</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方正书宋_GBK"/>
    <w:panose1 w:val="03000509000000000000"/>
    <w:charset w:val="86"/>
    <w:family w:val="script"/>
    <w:pitch w:val="default"/>
    <w:sig w:usb0="00000000" w:usb1="00000000" w:usb2="00000010" w:usb3="00000000" w:csb0="00040000" w:csb1="00000000"/>
  </w:font>
  <w:font w:name="Mongolian Baiti">
    <w:altName w:val="DejaVu Math TeX Gyre"/>
    <w:panose1 w:val="03000500000000000000"/>
    <w:charset w:val="00"/>
    <w:family w:val="script"/>
    <w:pitch w:val="default"/>
    <w:sig w:usb0="00000000" w:usb1="00000000" w:usb2="00020000" w:usb3="00000000" w:csb0="0000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0B7FAC"/>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5FDECC8C"/>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709B7C7F"/>
    <w:rsid w:val="709E7DB2"/>
    <w:rsid w:val="70AB0AEB"/>
    <w:rsid w:val="715E4127"/>
    <w:rsid w:val="72354CFF"/>
    <w:rsid w:val="737F0FC6"/>
    <w:rsid w:val="750556AA"/>
    <w:rsid w:val="75A63264"/>
    <w:rsid w:val="75C76598"/>
    <w:rsid w:val="75D7152B"/>
    <w:rsid w:val="7636553B"/>
    <w:rsid w:val="76867544"/>
    <w:rsid w:val="769650B2"/>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2020-05-21T16:14:00Z</dcterms:created>
  <dc:creator>Administrator</dc:creator>
  <cp:lastModifiedBy>kylin</cp:lastModifiedBy>
  <cp:lastPrinted>2021-07-08T11:32:00Z</cp:lastPrinted>
  <dcterms:modified xsi:type="dcterms:W3CDTF">2021-07-26T15:41:43Z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